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F6AD7" w:rsidRPr="00155046" w:rsidRDefault="00CF6AD7" w:rsidP="00CF6AD7">
      <w:pPr>
        <w:spacing w:after="0"/>
        <w:jc w:val="center"/>
        <w:rPr>
          <w:rFonts w:ascii="Times New Roman" w:hAnsi="Times New Roman" w:cs="Times New Roman"/>
          <w:sz w:val="28"/>
          <w:szCs w:val="28"/>
          <w:lang w:val="ru-RU"/>
        </w:rPr>
      </w:pPr>
      <w:r w:rsidRPr="00155046">
        <w:rPr>
          <w:rFonts w:ascii="Times New Roman" w:hAnsi="Times New Roman" w:cs="Times New Roman"/>
          <w:sz w:val="28"/>
          <w:szCs w:val="28"/>
          <w:lang w:val="ru-RU"/>
        </w:rPr>
        <w:t>МИНИСТЕРСТВО ПРОСВЕЩЕНИЯ РОССИЙСКОЙ ФЕДЕРАЦИИ</w:t>
      </w:r>
    </w:p>
    <w:p w:rsidR="00CF6AD7" w:rsidRDefault="00CF6AD7" w:rsidP="00CF6AD7">
      <w:pPr>
        <w:spacing w:after="0"/>
        <w:jc w:val="center"/>
        <w:rPr>
          <w:rFonts w:ascii="Times New Roman" w:hAnsi="Times New Roman" w:cs="Times New Roman"/>
          <w:sz w:val="28"/>
          <w:szCs w:val="28"/>
          <w:lang w:val="ru-RU"/>
        </w:rPr>
      </w:pPr>
      <w:r w:rsidRPr="00155046">
        <w:rPr>
          <w:rFonts w:ascii="Times New Roman" w:hAnsi="Times New Roman" w:cs="Times New Roman"/>
          <w:sz w:val="28"/>
          <w:szCs w:val="28"/>
          <w:lang w:val="ru-RU"/>
        </w:rPr>
        <w:t>Министерство образован</w:t>
      </w:r>
      <w:r>
        <w:rPr>
          <w:rFonts w:ascii="Times New Roman" w:hAnsi="Times New Roman" w:cs="Times New Roman"/>
          <w:sz w:val="28"/>
          <w:szCs w:val="28"/>
          <w:lang w:val="ru-RU"/>
        </w:rPr>
        <w:t xml:space="preserve">ия и науки </w:t>
      </w:r>
      <w:r w:rsidRPr="00155046">
        <w:rPr>
          <w:rFonts w:ascii="Times New Roman" w:hAnsi="Times New Roman" w:cs="Times New Roman"/>
          <w:sz w:val="28"/>
          <w:szCs w:val="28"/>
          <w:lang w:val="ru-RU"/>
        </w:rPr>
        <w:t>Нижегородской области</w:t>
      </w:r>
    </w:p>
    <w:p w:rsidR="00CF6AD7" w:rsidRDefault="00CF6AD7" w:rsidP="00CF6AD7">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Управление образования, молодёжной политики и спорта администрации</w:t>
      </w:r>
    </w:p>
    <w:p w:rsidR="00CF6AD7" w:rsidRDefault="00CF6AD7" w:rsidP="00CF6AD7">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Пильнинского муниципального округа</w:t>
      </w:r>
    </w:p>
    <w:p w:rsidR="00CF6AD7" w:rsidRDefault="00CF6AD7" w:rsidP="00CF6AD7">
      <w:pPr>
        <w:spacing w:after="0"/>
        <w:jc w:val="center"/>
        <w:rPr>
          <w:rFonts w:ascii="Times New Roman" w:hAnsi="Times New Roman" w:cs="Times New Roman"/>
          <w:sz w:val="28"/>
          <w:szCs w:val="28"/>
          <w:lang w:val="ru-RU"/>
        </w:rPr>
      </w:pPr>
    </w:p>
    <w:p w:rsidR="00CF6AD7" w:rsidRDefault="00CF6AD7" w:rsidP="00CF6AD7">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Муниципальное общеобразовательное учреждение Медянская средняя школа</w:t>
      </w:r>
    </w:p>
    <w:p w:rsidR="00CF6AD7" w:rsidRDefault="00CF6AD7" w:rsidP="00CF6AD7">
      <w:pPr>
        <w:spacing w:after="0"/>
        <w:jc w:val="center"/>
        <w:rPr>
          <w:rFonts w:ascii="Times New Roman" w:hAnsi="Times New Roman" w:cs="Times New Roman"/>
          <w:sz w:val="28"/>
          <w:szCs w:val="28"/>
          <w:lang w:val="ru-RU"/>
        </w:rPr>
      </w:pPr>
    </w:p>
    <w:p w:rsidR="00CF6AD7" w:rsidRPr="00155046" w:rsidRDefault="00CF6AD7" w:rsidP="00CF6AD7">
      <w:pPr>
        <w:spacing w:after="0"/>
        <w:jc w:val="center"/>
        <w:rPr>
          <w:rFonts w:ascii="Times New Roman" w:hAnsi="Times New Roman" w:cs="Times New Roman"/>
          <w:sz w:val="28"/>
          <w:szCs w:val="28"/>
          <w:lang w:val="ru-RU"/>
        </w:rPr>
      </w:pPr>
    </w:p>
    <w:p w:rsidR="00CF6AD7" w:rsidRPr="00155046" w:rsidRDefault="00CF6AD7" w:rsidP="00CF6AD7">
      <w:pPr>
        <w:spacing w:after="0"/>
        <w:jc w:val="right"/>
        <w:rPr>
          <w:rFonts w:ascii="Times New Roman" w:hAnsi="Times New Roman" w:cs="Times New Roman"/>
          <w:sz w:val="28"/>
          <w:szCs w:val="28"/>
          <w:lang w:val="ru-RU"/>
        </w:rPr>
      </w:pPr>
    </w:p>
    <w:p w:rsidR="00CF6AD7" w:rsidRDefault="00CF6AD7" w:rsidP="00CF6AD7">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Приложение 1</w:t>
      </w:r>
      <w:r w:rsidRPr="00131CB7">
        <w:rPr>
          <w:rFonts w:ascii="Times New Roman" w:hAnsi="Times New Roman" w:cs="Times New Roman"/>
          <w:sz w:val="28"/>
          <w:szCs w:val="28"/>
          <w:lang w:val="ru-RU"/>
        </w:rPr>
        <w:t xml:space="preserve"> </w:t>
      </w:r>
    </w:p>
    <w:p w:rsidR="00CF6AD7" w:rsidRPr="00131CB7" w:rsidRDefault="00CF6AD7" w:rsidP="00CF6AD7">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к ООП СОО,</w:t>
      </w:r>
    </w:p>
    <w:p w:rsidR="00CF6AD7" w:rsidRDefault="00CF6AD7" w:rsidP="00CF6AD7">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утвержденной </w:t>
      </w:r>
    </w:p>
    <w:p w:rsidR="00CF6AD7" w:rsidRDefault="00CF6AD7" w:rsidP="00CF6AD7">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приказом директора</w:t>
      </w:r>
    </w:p>
    <w:p w:rsidR="00CF6AD7" w:rsidRPr="00E44D94" w:rsidRDefault="00CF6AD7" w:rsidP="00CF6AD7">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от 20.08.2025 г. № 78 о.д.</w:t>
      </w:r>
    </w:p>
    <w:p w:rsidR="003B7349" w:rsidRPr="005B6CB2" w:rsidRDefault="003B7349">
      <w:pPr>
        <w:spacing w:after="0"/>
        <w:ind w:left="120"/>
        <w:rPr>
          <w:lang w:val="ru-RU"/>
        </w:rPr>
      </w:pPr>
    </w:p>
    <w:p w:rsidR="003B7349" w:rsidRPr="005B6CB2" w:rsidRDefault="003B7349">
      <w:pPr>
        <w:spacing w:after="0"/>
        <w:ind w:left="120"/>
        <w:rPr>
          <w:lang w:val="ru-RU"/>
        </w:rPr>
      </w:pPr>
    </w:p>
    <w:p w:rsidR="003B7349" w:rsidRPr="005B6CB2" w:rsidRDefault="003B7349">
      <w:pPr>
        <w:spacing w:after="0"/>
        <w:ind w:left="120"/>
        <w:rPr>
          <w:lang w:val="ru-RU"/>
        </w:rPr>
      </w:pPr>
    </w:p>
    <w:p w:rsidR="003B7349" w:rsidRPr="005B6CB2" w:rsidRDefault="003B7349">
      <w:pPr>
        <w:spacing w:after="0"/>
        <w:ind w:left="120"/>
        <w:rPr>
          <w:lang w:val="ru-RU"/>
        </w:rPr>
      </w:pPr>
    </w:p>
    <w:p w:rsidR="003B7349" w:rsidRPr="005B6CB2" w:rsidRDefault="003B7349">
      <w:pPr>
        <w:spacing w:after="0"/>
        <w:ind w:left="120"/>
        <w:rPr>
          <w:lang w:val="ru-RU"/>
        </w:rPr>
      </w:pPr>
    </w:p>
    <w:p w:rsidR="003B7349" w:rsidRPr="00CF6AD7" w:rsidRDefault="00F61257">
      <w:pPr>
        <w:spacing w:after="0" w:line="408" w:lineRule="auto"/>
        <w:ind w:left="120"/>
        <w:jc w:val="center"/>
        <w:rPr>
          <w:lang w:val="ru-RU"/>
        </w:rPr>
      </w:pPr>
      <w:bookmarkStart w:id="0" w:name="_GoBack"/>
      <w:r w:rsidRPr="00CF6AD7">
        <w:rPr>
          <w:rFonts w:ascii="Times New Roman" w:hAnsi="Times New Roman"/>
          <w:b/>
          <w:color w:val="000000"/>
          <w:sz w:val="28"/>
          <w:lang w:val="ru-RU"/>
        </w:rPr>
        <w:t>РАБОЧАЯ ПРОГРАММА</w:t>
      </w:r>
    </w:p>
    <w:p w:rsidR="003B7349" w:rsidRPr="00CF6AD7" w:rsidRDefault="00F61257">
      <w:pPr>
        <w:spacing w:after="0" w:line="408" w:lineRule="auto"/>
        <w:ind w:left="120"/>
        <w:jc w:val="center"/>
        <w:rPr>
          <w:lang w:val="ru-RU"/>
        </w:rPr>
      </w:pPr>
      <w:r w:rsidRPr="00CF6AD7">
        <w:rPr>
          <w:rFonts w:ascii="Times New Roman" w:hAnsi="Times New Roman"/>
          <w:b/>
          <w:color w:val="000000"/>
          <w:sz w:val="28"/>
          <w:lang w:val="ru-RU"/>
        </w:rPr>
        <w:t>учебного предмета «Биология. Углубленный уровень»</w:t>
      </w:r>
    </w:p>
    <w:p w:rsidR="003B7349" w:rsidRPr="00CF6AD7" w:rsidRDefault="00F61257">
      <w:pPr>
        <w:spacing w:after="0" w:line="408" w:lineRule="auto"/>
        <w:ind w:left="120"/>
        <w:jc w:val="center"/>
        <w:rPr>
          <w:lang w:val="ru-RU"/>
        </w:rPr>
      </w:pPr>
      <w:r w:rsidRPr="00CF6AD7">
        <w:rPr>
          <w:rFonts w:ascii="Times New Roman" w:hAnsi="Times New Roman"/>
          <w:color w:val="000000"/>
          <w:sz w:val="28"/>
          <w:lang w:val="ru-RU"/>
        </w:rPr>
        <w:t xml:space="preserve">для обучающихся 10 –11 классов </w:t>
      </w:r>
    </w:p>
    <w:bookmarkEnd w:id="0"/>
    <w:p w:rsidR="003B7349" w:rsidRPr="00CF6AD7" w:rsidRDefault="003B7349">
      <w:pPr>
        <w:spacing w:after="0"/>
        <w:ind w:left="120"/>
        <w:jc w:val="center"/>
        <w:rPr>
          <w:lang w:val="ru-RU"/>
        </w:rPr>
      </w:pPr>
    </w:p>
    <w:p w:rsidR="003B7349" w:rsidRPr="00CF6AD7" w:rsidRDefault="003B7349">
      <w:pPr>
        <w:spacing w:after="0"/>
        <w:ind w:left="120"/>
        <w:jc w:val="center"/>
        <w:rPr>
          <w:lang w:val="ru-RU"/>
        </w:rPr>
      </w:pPr>
    </w:p>
    <w:p w:rsidR="003B7349" w:rsidRPr="00CF6AD7" w:rsidRDefault="003B7349">
      <w:pPr>
        <w:spacing w:after="0"/>
        <w:ind w:left="120"/>
        <w:jc w:val="center"/>
        <w:rPr>
          <w:lang w:val="ru-RU"/>
        </w:rPr>
      </w:pPr>
    </w:p>
    <w:p w:rsidR="003B7349" w:rsidRPr="00CF6AD7" w:rsidRDefault="003B7349">
      <w:pPr>
        <w:spacing w:after="0"/>
        <w:ind w:left="120"/>
        <w:jc w:val="center"/>
        <w:rPr>
          <w:lang w:val="ru-RU"/>
        </w:rPr>
      </w:pPr>
    </w:p>
    <w:p w:rsidR="003B7349" w:rsidRPr="00CF6AD7" w:rsidRDefault="003B7349">
      <w:pPr>
        <w:spacing w:after="0"/>
        <w:ind w:left="120"/>
        <w:jc w:val="center"/>
        <w:rPr>
          <w:lang w:val="ru-RU"/>
        </w:rPr>
      </w:pPr>
    </w:p>
    <w:p w:rsidR="003B7349" w:rsidRPr="00CF6AD7" w:rsidRDefault="003B7349">
      <w:pPr>
        <w:spacing w:after="0"/>
        <w:ind w:left="120"/>
        <w:jc w:val="center"/>
        <w:rPr>
          <w:lang w:val="ru-RU"/>
        </w:rPr>
      </w:pPr>
    </w:p>
    <w:p w:rsidR="003B7349" w:rsidRPr="00CF6AD7" w:rsidRDefault="003B7349">
      <w:pPr>
        <w:spacing w:after="0"/>
        <w:ind w:left="120"/>
        <w:jc w:val="center"/>
        <w:rPr>
          <w:lang w:val="ru-RU"/>
        </w:rPr>
      </w:pPr>
    </w:p>
    <w:p w:rsidR="003B7349" w:rsidRPr="00CF6AD7" w:rsidRDefault="003B7349">
      <w:pPr>
        <w:spacing w:after="0"/>
        <w:ind w:left="120"/>
        <w:jc w:val="center"/>
        <w:rPr>
          <w:lang w:val="ru-RU"/>
        </w:rPr>
      </w:pPr>
    </w:p>
    <w:p w:rsidR="003B7349" w:rsidRPr="00CF6AD7" w:rsidRDefault="003B7349">
      <w:pPr>
        <w:spacing w:after="0"/>
        <w:ind w:left="120"/>
        <w:jc w:val="center"/>
        <w:rPr>
          <w:lang w:val="ru-RU"/>
        </w:rPr>
      </w:pPr>
    </w:p>
    <w:p w:rsidR="003B7349" w:rsidRPr="00CF6AD7" w:rsidRDefault="003B7349">
      <w:pPr>
        <w:spacing w:after="0"/>
        <w:ind w:left="120"/>
        <w:jc w:val="center"/>
        <w:rPr>
          <w:lang w:val="ru-RU"/>
        </w:rPr>
      </w:pPr>
    </w:p>
    <w:p w:rsidR="003B7349" w:rsidRPr="00CF6AD7" w:rsidRDefault="003B7349">
      <w:pPr>
        <w:spacing w:after="0"/>
        <w:ind w:left="120"/>
        <w:jc w:val="center"/>
        <w:rPr>
          <w:lang w:val="ru-RU"/>
        </w:rPr>
      </w:pPr>
    </w:p>
    <w:p w:rsidR="003B7349" w:rsidRPr="00CF6AD7" w:rsidRDefault="003B7349">
      <w:pPr>
        <w:spacing w:after="0"/>
        <w:ind w:left="120"/>
        <w:jc w:val="center"/>
        <w:rPr>
          <w:lang w:val="ru-RU"/>
        </w:rPr>
      </w:pPr>
    </w:p>
    <w:p w:rsidR="003B7349" w:rsidRPr="00CF6AD7" w:rsidRDefault="003B7349">
      <w:pPr>
        <w:spacing w:after="0"/>
        <w:ind w:left="120"/>
        <w:jc w:val="center"/>
        <w:rPr>
          <w:lang w:val="ru-RU"/>
        </w:rPr>
      </w:pPr>
    </w:p>
    <w:p w:rsidR="003B7349" w:rsidRPr="00CF6AD7" w:rsidRDefault="003B7349">
      <w:pPr>
        <w:spacing w:after="0"/>
        <w:ind w:left="120"/>
        <w:rPr>
          <w:lang w:val="ru-RU"/>
        </w:rPr>
      </w:pPr>
    </w:p>
    <w:p w:rsidR="003B7349" w:rsidRPr="00CF6AD7" w:rsidRDefault="00CF6AD7" w:rsidP="00CF6AD7">
      <w:pPr>
        <w:spacing w:after="0"/>
        <w:ind w:left="120"/>
        <w:jc w:val="center"/>
        <w:rPr>
          <w:lang w:val="ru-RU"/>
        </w:rPr>
        <w:sectPr w:rsidR="003B7349" w:rsidRPr="00CF6AD7">
          <w:pgSz w:w="11906" w:h="16383"/>
          <w:pgMar w:top="1134" w:right="850" w:bottom="1134" w:left="1701" w:header="720" w:footer="720" w:gutter="0"/>
          <w:cols w:space="720"/>
        </w:sectPr>
      </w:pPr>
      <w:bookmarkStart w:id="1" w:name="0e4163ab-ce05-47cb-a8af-92a1d51c1d1b"/>
      <w:bookmarkStart w:id="2" w:name="block-66741352"/>
      <w:r w:rsidRPr="00E44D94">
        <w:rPr>
          <w:rFonts w:ascii="Times New Roman" w:hAnsi="Times New Roman"/>
          <w:b/>
          <w:color w:val="000000"/>
          <w:sz w:val="28"/>
          <w:lang w:val="ru-RU"/>
        </w:rPr>
        <w:t>с. Медяна</w:t>
      </w:r>
      <w:bookmarkEnd w:id="1"/>
      <w:r>
        <w:rPr>
          <w:rFonts w:ascii="Times New Roman" w:hAnsi="Times New Roman"/>
          <w:b/>
          <w:color w:val="000000"/>
          <w:sz w:val="28"/>
          <w:lang w:val="ru-RU"/>
        </w:rPr>
        <w:t>,</w:t>
      </w:r>
      <w:r w:rsidRPr="00E44D94">
        <w:rPr>
          <w:rFonts w:ascii="Times New Roman" w:hAnsi="Times New Roman"/>
          <w:b/>
          <w:color w:val="000000"/>
          <w:sz w:val="28"/>
          <w:lang w:val="ru-RU"/>
        </w:rPr>
        <w:t xml:space="preserve">‌ </w:t>
      </w:r>
      <w:bookmarkStart w:id="3" w:name="491e05a7-f9e6-4844-988f-66989e75e9e7"/>
      <w:r w:rsidRPr="00E44D94">
        <w:rPr>
          <w:rFonts w:ascii="Times New Roman" w:hAnsi="Times New Roman"/>
          <w:b/>
          <w:color w:val="000000"/>
          <w:sz w:val="28"/>
          <w:lang w:val="ru-RU"/>
        </w:rPr>
        <w:t>202</w:t>
      </w:r>
      <w:bookmarkEnd w:id="3"/>
      <w:r>
        <w:rPr>
          <w:rFonts w:ascii="Times New Roman" w:hAnsi="Times New Roman"/>
          <w:b/>
          <w:color w:val="000000"/>
          <w:sz w:val="28"/>
          <w:lang w:val="ru-RU"/>
        </w:rPr>
        <w:t>5-2026</w:t>
      </w:r>
    </w:p>
    <w:p w:rsidR="003B7349" w:rsidRPr="00CF6AD7" w:rsidRDefault="00F61257">
      <w:pPr>
        <w:spacing w:after="0" w:line="264" w:lineRule="auto"/>
        <w:ind w:firstLine="600"/>
        <w:jc w:val="both"/>
        <w:rPr>
          <w:lang w:val="ru-RU"/>
        </w:rPr>
      </w:pPr>
      <w:bookmarkStart w:id="4" w:name="block-66741353"/>
      <w:bookmarkEnd w:id="2"/>
      <w:r w:rsidRPr="00CF6AD7">
        <w:rPr>
          <w:rFonts w:ascii="Times New Roman" w:hAnsi="Times New Roman"/>
          <w:b/>
          <w:color w:val="000000"/>
          <w:sz w:val="28"/>
          <w:lang w:val="ru-RU"/>
        </w:rPr>
        <w:lastRenderedPageBreak/>
        <w:t>ПОЯСНИТЕЛЬНАЯ ЗАПИСКА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CF6AD7">
        <w:rPr>
          <w:rFonts w:ascii="Times New Roman" w:hAnsi="Times New Roman"/>
          <w:color w:val="000000"/>
          <w:sz w:val="28"/>
          <w:lang w:val="ru-RU"/>
        </w:rPr>
        <w:lastRenderedPageBreak/>
        <w:t>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3B7349" w:rsidRPr="00CF6AD7" w:rsidRDefault="00F61257">
      <w:pPr>
        <w:spacing w:after="0" w:line="264" w:lineRule="auto"/>
        <w:ind w:firstLine="600"/>
        <w:jc w:val="both"/>
        <w:rPr>
          <w:lang w:val="ru-RU"/>
        </w:rPr>
      </w:pPr>
      <w:bookmarkStart w:id="5" w:name="ae087229-bc2a-42f7-a634-a0357f20ae55"/>
      <w:r w:rsidRPr="00CF6AD7">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5"/>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3B7349" w:rsidRPr="00CF6AD7" w:rsidRDefault="003B7349">
      <w:pPr>
        <w:rPr>
          <w:lang w:val="ru-RU"/>
        </w:rPr>
        <w:sectPr w:rsidR="003B7349" w:rsidRPr="00CF6AD7">
          <w:pgSz w:w="11906" w:h="16383"/>
          <w:pgMar w:top="1134" w:right="850" w:bottom="1134" w:left="1701" w:header="720" w:footer="720" w:gutter="0"/>
          <w:cols w:space="720"/>
        </w:sectPr>
      </w:pPr>
    </w:p>
    <w:p w:rsidR="003B7349" w:rsidRPr="00CF6AD7" w:rsidRDefault="00F61257">
      <w:pPr>
        <w:spacing w:after="0" w:line="264" w:lineRule="auto"/>
        <w:ind w:left="120"/>
        <w:jc w:val="both"/>
        <w:rPr>
          <w:lang w:val="ru-RU"/>
        </w:rPr>
      </w:pPr>
      <w:bookmarkStart w:id="6" w:name="block-66741354"/>
      <w:bookmarkEnd w:id="4"/>
      <w:r w:rsidRPr="00CF6AD7">
        <w:rPr>
          <w:rFonts w:ascii="Times New Roman" w:hAnsi="Times New Roman"/>
          <w:b/>
          <w:color w:val="000000"/>
          <w:sz w:val="28"/>
          <w:lang w:val="ru-RU"/>
        </w:rPr>
        <w:lastRenderedPageBreak/>
        <w:t>СОДЕРЖАНИЕ ОБУЧЕНИЯ</w:t>
      </w:r>
    </w:p>
    <w:p w:rsidR="003B7349" w:rsidRPr="00CF6AD7" w:rsidRDefault="003B7349">
      <w:pPr>
        <w:spacing w:after="0" w:line="264" w:lineRule="auto"/>
        <w:ind w:left="120"/>
        <w:jc w:val="both"/>
        <w:rPr>
          <w:lang w:val="ru-RU"/>
        </w:rPr>
      </w:pPr>
    </w:p>
    <w:p w:rsidR="003B7349" w:rsidRPr="00CF6AD7" w:rsidRDefault="00F61257">
      <w:pPr>
        <w:spacing w:after="0" w:line="264" w:lineRule="auto"/>
        <w:ind w:left="120"/>
        <w:jc w:val="both"/>
        <w:rPr>
          <w:lang w:val="ru-RU"/>
        </w:rPr>
      </w:pPr>
      <w:r w:rsidRPr="00CF6AD7">
        <w:rPr>
          <w:rFonts w:ascii="Times New Roman" w:hAnsi="Times New Roman"/>
          <w:b/>
          <w:color w:val="000000"/>
          <w:sz w:val="28"/>
          <w:lang w:val="ru-RU"/>
        </w:rPr>
        <w:t>10 КЛАСС</w:t>
      </w:r>
    </w:p>
    <w:p w:rsidR="003B7349" w:rsidRPr="00CF6AD7" w:rsidRDefault="003B7349">
      <w:pPr>
        <w:spacing w:after="0" w:line="264" w:lineRule="auto"/>
        <w:ind w:left="120"/>
        <w:jc w:val="both"/>
        <w:rPr>
          <w:lang w:val="ru-RU"/>
        </w:rPr>
      </w:pP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Содержание программы, выделенное </w:t>
      </w:r>
      <w:r w:rsidRPr="00CF6AD7">
        <w:rPr>
          <w:rFonts w:ascii="Times New Roman" w:hAnsi="Times New Roman"/>
          <w:i/>
          <w:color w:val="000000"/>
          <w:sz w:val="28"/>
          <w:lang w:val="ru-RU"/>
        </w:rPr>
        <w:t>курсивом</w:t>
      </w:r>
      <w:r w:rsidRPr="00CF6AD7">
        <w:rPr>
          <w:rFonts w:ascii="Times New Roman" w:hAnsi="Times New Roman"/>
          <w:color w:val="000000"/>
          <w:sz w:val="28"/>
          <w:lang w:val="ru-RU"/>
        </w:rPr>
        <w:t>, не входит в проверку государственной итоговой аттестации (ГИА).</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 xml:space="preserve">Тема 1. Биология как наука </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Портреты: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«Связь биологии с другими науками», «Система биологических наук».</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2. Живые системы и их изучение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Практическая работа</w:t>
      </w:r>
      <w:r w:rsidRPr="00CF6AD7">
        <w:rPr>
          <w:rFonts w:ascii="Times New Roman" w:hAnsi="Times New Roman"/>
          <w:color w:val="000000"/>
          <w:sz w:val="28"/>
          <w:lang w:val="ru-RU"/>
        </w:rPr>
        <w:t xml:space="preserve"> «Использование различных методов при изучении живых систем».</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3. Биология клетки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CF6AD7">
        <w:rPr>
          <w:rFonts w:ascii="Times New Roman" w:hAnsi="Times New Roman"/>
          <w:i/>
          <w:color w:val="000000"/>
          <w:sz w:val="28"/>
          <w:lang w:val="ru-RU"/>
        </w:rPr>
        <w:t>Изучение фиксированных клеток</w:t>
      </w:r>
      <w:r w:rsidRPr="00CF6AD7">
        <w:rPr>
          <w:rFonts w:ascii="Times New Roman" w:hAnsi="Times New Roman"/>
          <w:color w:val="000000"/>
          <w:sz w:val="28"/>
          <w:lang w:val="ru-RU"/>
        </w:rPr>
        <w:t xml:space="preserve">. Электронная микроскопия. </w:t>
      </w:r>
      <w:r w:rsidRPr="00CF6AD7">
        <w:rPr>
          <w:rFonts w:ascii="Times New Roman" w:hAnsi="Times New Roman"/>
          <w:i/>
          <w:color w:val="000000"/>
          <w:sz w:val="28"/>
          <w:lang w:val="ru-RU"/>
        </w:rPr>
        <w:t>Конфокальная микроскопия. Витальное (прижизненное) изучение клеток.</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Портреты: Р. Гук, А. Левенгук, Т. Шванн, М. Шлейден, Р. Вирхов, К. М. Бэр.</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Практическая работа</w:t>
      </w:r>
      <w:r w:rsidRPr="00CF6AD7">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4. Химическая организация клетки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CF6AD7">
        <w:rPr>
          <w:rFonts w:ascii="Times New Roman" w:hAnsi="Times New Roman"/>
          <w:i/>
          <w:color w:val="000000"/>
          <w:sz w:val="28"/>
          <w:lang w:val="ru-RU"/>
        </w:rPr>
        <w:t>Прионы</w:t>
      </w:r>
      <w:r w:rsidRPr="00CF6AD7">
        <w:rPr>
          <w:rFonts w:ascii="Times New Roman" w:hAnsi="Times New Roman"/>
          <w:color w:val="000000"/>
          <w:sz w:val="28"/>
          <w:lang w:val="ru-RU"/>
        </w:rPr>
        <w:t>.</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CF6AD7">
        <w:rPr>
          <w:rFonts w:ascii="Times New Roman" w:hAnsi="Times New Roman"/>
          <w:i/>
          <w:color w:val="000000"/>
          <w:sz w:val="28"/>
          <w:lang w:val="ru-RU"/>
        </w:rPr>
        <w:t>Другие нуклеозидтрифосфаты (НТФ).</w:t>
      </w:r>
      <w:r w:rsidRPr="00CF6AD7">
        <w:rPr>
          <w:rFonts w:ascii="Times New Roman" w:hAnsi="Times New Roman"/>
          <w:color w:val="000000"/>
          <w:sz w:val="28"/>
          <w:lang w:val="ru-RU"/>
        </w:rPr>
        <w:t xml:space="preserve"> Секвенирование ДНК. </w:t>
      </w:r>
      <w:r w:rsidRPr="00CF6AD7">
        <w:rPr>
          <w:rFonts w:ascii="Times New Roman" w:hAnsi="Times New Roman"/>
          <w:i/>
          <w:color w:val="000000"/>
          <w:sz w:val="28"/>
          <w:lang w:val="ru-RU"/>
        </w:rPr>
        <w:t>Методы геномики, транскриптомики, протеомики.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биомолекул. </w:t>
      </w:r>
      <w:r w:rsidRPr="00CF6AD7">
        <w:rPr>
          <w:rFonts w:ascii="Times New Roman" w:hAnsi="Times New Roman"/>
          <w:i/>
          <w:color w:val="000000"/>
          <w:sz w:val="28"/>
          <w:lang w:val="ru-RU"/>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Портреты: Л. Полинг, Дж. Уотсон, Ф. Крик, М. Уилкинс, Р. Франклин, Ф. Сэнгер, С. Прузинер.</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Оборудование: химическая посуда и оборудование.</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«Обнаружение белков с помощью качественных реакций».</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5. Строение и функции клетки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Типы клеток: эукариотическая и прокариотическая. Структурно-функциональные образования клетки.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sidRPr="00CF6AD7">
        <w:rPr>
          <w:rFonts w:ascii="Times New Roman" w:hAnsi="Times New Roman"/>
          <w:i/>
          <w:color w:val="000000"/>
          <w:sz w:val="28"/>
          <w:lang w:val="ru-RU"/>
        </w:rPr>
        <w:t xml:space="preserve">Механизм направления белков в ЭПС. </w:t>
      </w:r>
      <w:r w:rsidRPr="00CF6AD7">
        <w:rPr>
          <w:rFonts w:ascii="Times New Roman" w:hAnsi="Times New Roman"/>
          <w:color w:val="000000"/>
          <w:sz w:val="28"/>
          <w:lang w:val="ru-RU"/>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CF6AD7">
        <w:rPr>
          <w:rFonts w:ascii="Times New Roman" w:hAnsi="Times New Roman"/>
          <w:i/>
          <w:color w:val="000000"/>
          <w:sz w:val="28"/>
          <w:lang w:val="ru-RU"/>
        </w:rPr>
        <w:t>Модификация белков в аппарате Гольджи. Сортировка белков в аппарате Гольджи.</w:t>
      </w:r>
      <w:r w:rsidRPr="00CF6AD7">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Полуавтономные органоиды клетки: митохондрии, пластиды. </w:t>
      </w:r>
      <w:r w:rsidRPr="00CF6AD7">
        <w:rPr>
          <w:rFonts w:ascii="Times New Roman" w:hAnsi="Times New Roman"/>
          <w:i/>
          <w:color w:val="000000"/>
          <w:sz w:val="28"/>
          <w:lang w:val="ru-RU"/>
        </w:rPr>
        <w:t>Происхождение митохондрий и пластид. Симбиогенез (К.С. Мережковский, Л. Маргулис)</w:t>
      </w:r>
      <w:r w:rsidRPr="00CF6AD7">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Немембранные органоиды клетки Строение и функции немембранных органоидов клетки. Рибосомы. </w:t>
      </w:r>
      <w:r w:rsidRPr="00CF6AD7">
        <w:rPr>
          <w:rFonts w:ascii="Times New Roman" w:hAnsi="Times New Roman"/>
          <w:i/>
          <w:color w:val="000000"/>
          <w:sz w:val="28"/>
          <w:lang w:val="ru-RU"/>
        </w:rPr>
        <w:t>Промежуточные филаменты</w:t>
      </w:r>
      <w:r w:rsidRPr="00CF6AD7">
        <w:rPr>
          <w:rFonts w:ascii="Times New Roman" w:hAnsi="Times New Roman"/>
          <w:color w:val="000000"/>
          <w:sz w:val="28"/>
          <w:lang w:val="ru-RU"/>
        </w:rPr>
        <w:t xml:space="preserve">. Микрофиламенты. </w:t>
      </w:r>
      <w:r w:rsidRPr="00CF6AD7">
        <w:rPr>
          <w:rFonts w:ascii="Times New Roman" w:hAnsi="Times New Roman"/>
          <w:i/>
          <w:color w:val="000000"/>
          <w:sz w:val="28"/>
          <w:lang w:val="ru-RU"/>
        </w:rPr>
        <w:t>Актиновые микрофиламенты</w:t>
      </w:r>
      <w:r w:rsidRPr="00CF6AD7">
        <w:rPr>
          <w:rFonts w:ascii="Times New Roman" w:hAnsi="Times New Roman"/>
          <w:color w:val="000000"/>
          <w:sz w:val="28"/>
          <w:lang w:val="ru-RU"/>
        </w:rPr>
        <w:t xml:space="preserve">. Мышечные клетки. </w:t>
      </w:r>
      <w:r w:rsidRPr="00CF6AD7">
        <w:rPr>
          <w:rFonts w:ascii="Times New Roman" w:hAnsi="Times New Roman"/>
          <w:i/>
          <w:color w:val="000000"/>
          <w:sz w:val="28"/>
          <w:lang w:val="ru-RU"/>
        </w:rPr>
        <w:t>Актиновые компоненты немышечных клеток.</w:t>
      </w:r>
      <w:r w:rsidRPr="00CF6AD7">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CF6AD7">
        <w:rPr>
          <w:rFonts w:ascii="Times New Roman" w:hAnsi="Times New Roman"/>
          <w:i/>
          <w:color w:val="000000"/>
          <w:sz w:val="28"/>
          <w:lang w:val="ru-RU"/>
        </w:rPr>
        <w:t>Белки, ассоциированные с микрофиламентами и микротрубочками. Моторные белки.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CF6AD7">
        <w:rPr>
          <w:rFonts w:ascii="Times New Roman" w:hAnsi="Times New Roman"/>
          <w:i/>
          <w:color w:val="000000"/>
          <w:sz w:val="28"/>
          <w:lang w:val="ru-RU"/>
        </w:rPr>
        <w:t>Эухроматин и гетерохроматин</w:t>
      </w:r>
      <w:r w:rsidRPr="00CF6AD7">
        <w:rPr>
          <w:rFonts w:ascii="Times New Roman" w:hAnsi="Times New Roman"/>
          <w:color w:val="000000"/>
          <w:sz w:val="28"/>
          <w:lang w:val="ru-RU"/>
        </w:rPr>
        <w:t xml:space="preserve">. Белки хроматина – гистоны. </w:t>
      </w:r>
      <w:r w:rsidRPr="00CF6AD7">
        <w:rPr>
          <w:rFonts w:ascii="Times New Roman" w:hAnsi="Times New Roman"/>
          <w:i/>
          <w:color w:val="000000"/>
          <w:sz w:val="28"/>
          <w:lang w:val="ru-RU"/>
        </w:rPr>
        <w:t>Динамика ядерной оболочки в митозе. Ядерный транспорт.</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Портреты: К.С. Мережковский, Л. Маргулис.</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«Изучение строения клеток различных организмов».</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Практическая работа</w:t>
      </w:r>
      <w:r w:rsidRPr="00CF6AD7">
        <w:rPr>
          <w:rFonts w:ascii="Times New Roman" w:hAnsi="Times New Roman"/>
          <w:color w:val="000000"/>
          <w:sz w:val="28"/>
          <w:lang w:val="ru-RU"/>
        </w:rPr>
        <w:t xml:space="preserve"> «Изучение свойств клеточной мембраны».</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«Исследование плазмолиза и деплазмолиза в растительных клетках».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Практическая работа</w:t>
      </w:r>
      <w:r w:rsidRPr="00CF6AD7">
        <w:rPr>
          <w:rFonts w:ascii="Times New Roman" w:hAnsi="Times New Roman"/>
          <w:color w:val="000000"/>
          <w:sz w:val="28"/>
          <w:lang w:val="ru-RU"/>
        </w:rPr>
        <w:t xml:space="preserve"> «Изучение движения цитоплазмы в растительных клетках».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6. Обмен веществ и превращение энергии в клетке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Первичный синтез органических веществ в клетке. Фотосинтез. </w:t>
      </w:r>
      <w:r w:rsidRPr="00CF6AD7">
        <w:rPr>
          <w:rFonts w:ascii="Times New Roman" w:hAnsi="Times New Roman"/>
          <w:i/>
          <w:color w:val="000000"/>
          <w:sz w:val="28"/>
          <w:lang w:val="ru-RU"/>
        </w:rPr>
        <w:t>Аноксигенный и оксигенный фотосинтез у бактерий</w:t>
      </w:r>
      <w:r w:rsidRPr="00CF6AD7">
        <w:rPr>
          <w:rFonts w:ascii="Times New Roman" w:hAnsi="Times New Roman"/>
          <w:color w:val="000000"/>
          <w:sz w:val="28"/>
          <w:lang w:val="ru-RU"/>
        </w:rPr>
        <w:t xml:space="preserve">. </w:t>
      </w:r>
      <w:r w:rsidRPr="00CF6AD7">
        <w:rPr>
          <w:rFonts w:ascii="Times New Roman" w:hAnsi="Times New Roman"/>
          <w:i/>
          <w:color w:val="000000"/>
          <w:sz w:val="28"/>
          <w:lang w:val="ru-RU"/>
        </w:rPr>
        <w:t>Светособирающие пигменты и пигменты реакционного центра</w:t>
      </w:r>
      <w:r w:rsidRPr="00CF6AD7">
        <w:rPr>
          <w:rFonts w:ascii="Times New Roman" w:hAnsi="Times New Roman"/>
          <w:color w:val="000000"/>
          <w:sz w:val="28"/>
          <w:lang w:val="ru-RU"/>
        </w:rPr>
        <w:t xml:space="preserve">. Роль хлоропластов в процессе фотосинтеза. Световая и темновая фазы. </w:t>
      </w:r>
      <w:r w:rsidRPr="00CF6AD7">
        <w:rPr>
          <w:rFonts w:ascii="Times New Roman" w:hAnsi="Times New Roman"/>
          <w:i/>
          <w:color w:val="000000"/>
          <w:sz w:val="28"/>
          <w:lang w:val="ru-RU"/>
        </w:rPr>
        <w:t>Фотодыхание, С</w:t>
      </w:r>
      <w:r w:rsidRPr="00CF6AD7">
        <w:rPr>
          <w:rFonts w:ascii="Times New Roman" w:hAnsi="Times New Roman"/>
          <w:i/>
          <w:color w:val="000000"/>
          <w:sz w:val="28"/>
          <w:vertAlign w:val="subscript"/>
          <w:lang w:val="ru-RU"/>
        </w:rPr>
        <w:t>3-</w:t>
      </w:r>
      <w:r w:rsidRPr="00CF6AD7">
        <w:rPr>
          <w:rFonts w:ascii="Times New Roman" w:hAnsi="Times New Roman"/>
          <w:i/>
          <w:color w:val="000000"/>
          <w:sz w:val="28"/>
          <w:lang w:val="ru-RU"/>
        </w:rPr>
        <w:t xml:space="preserve">, </w:t>
      </w:r>
      <w:r>
        <w:rPr>
          <w:rFonts w:ascii="Times New Roman" w:hAnsi="Times New Roman"/>
          <w:i/>
          <w:color w:val="000000"/>
          <w:sz w:val="28"/>
        </w:rPr>
        <w:t>C</w:t>
      </w:r>
      <w:r w:rsidRPr="00CF6AD7">
        <w:rPr>
          <w:rFonts w:ascii="Times New Roman" w:hAnsi="Times New Roman"/>
          <w:i/>
          <w:color w:val="000000"/>
          <w:sz w:val="28"/>
          <w:vertAlign w:val="subscript"/>
          <w:lang w:val="ru-RU"/>
        </w:rPr>
        <w:t>4-</w:t>
      </w:r>
      <w:r w:rsidRPr="00CF6AD7">
        <w:rPr>
          <w:rFonts w:ascii="Times New Roman" w:hAnsi="Times New Roman"/>
          <w:i/>
          <w:color w:val="000000"/>
          <w:sz w:val="28"/>
          <w:lang w:val="ru-RU"/>
        </w:rPr>
        <w:t xml:space="preserve"> и </w:t>
      </w:r>
      <w:r>
        <w:rPr>
          <w:rFonts w:ascii="Times New Roman" w:hAnsi="Times New Roman"/>
          <w:i/>
          <w:color w:val="000000"/>
          <w:sz w:val="28"/>
        </w:rPr>
        <w:t>CAM</w:t>
      </w:r>
      <w:r w:rsidRPr="00CF6AD7">
        <w:rPr>
          <w:rFonts w:ascii="Times New Roman" w:hAnsi="Times New Roman"/>
          <w:i/>
          <w:color w:val="000000"/>
          <w:sz w:val="28"/>
          <w:lang w:val="ru-RU"/>
        </w:rPr>
        <w:t>-типы фотосинтеза</w:t>
      </w:r>
      <w:r w:rsidRPr="00CF6AD7">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CF6AD7">
        <w:rPr>
          <w:rFonts w:ascii="Times New Roman" w:hAnsi="Times New Roman"/>
          <w:i/>
          <w:color w:val="000000"/>
          <w:sz w:val="28"/>
          <w:lang w:val="ru-RU"/>
        </w:rPr>
        <w:t xml:space="preserve">Энергия мембранного градиента протонов. Синтез </w:t>
      </w:r>
      <w:r w:rsidRPr="00CF6AD7">
        <w:rPr>
          <w:rFonts w:ascii="Times New Roman" w:hAnsi="Times New Roman"/>
          <w:i/>
          <w:color w:val="000000"/>
          <w:sz w:val="28"/>
          <w:lang w:val="ru-RU"/>
        </w:rPr>
        <w:lastRenderedPageBreak/>
        <w:t>АТФ: работа протонной АТФ-синтазы.</w:t>
      </w:r>
      <w:r w:rsidRPr="00CF6AD7">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Портреты: Дж. Пристли, К. А. Тимирязев, С. Н. Виноградский, В. А. Энгельгардт, П. Митчелл, Г. А. Заварзин.</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«Сравнение процессов фотосинтеза и хемосинтеза».</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«Сравнение процессов брожения и дыхания».</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7. Наследственная информация и реализация её в клетке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CF6AD7">
        <w:rPr>
          <w:rFonts w:ascii="Times New Roman" w:hAnsi="Times New Roman"/>
          <w:i/>
          <w:color w:val="000000"/>
          <w:sz w:val="28"/>
          <w:lang w:val="ru-RU"/>
        </w:rPr>
        <w:t>Созревание матричных РНК в эукариотической клетке. Некодирующие РНК.</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3B7349" w:rsidRPr="00CF6AD7" w:rsidRDefault="00F61257">
      <w:pPr>
        <w:spacing w:after="0" w:line="264" w:lineRule="auto"/>
        <w:ind w:firstLine="600"/>
        <w:jc w:val="both"/>
        <w:rPr>
          <w:lang w:val="ru-RU"/>
        </w:rPr>
      </w:pPr>
      <w:r w:rsidRPr="00CF6AD7">
        <w:rPr>
          <w:rFonts w:ascii="Times New Roman" w:hAnsi="Times New Roman"/>
          <w:i/>
          <w:color w:val="000000"/>
          <w:sz w:val="28"/>
          <w:lang w:val="ru-RU"/>
        </w:rPr>
        <w:t>Современные представления о строении генов</w:t>
      </w:r>
      <w:r w:rsidRPr="00CF6AD7">
        <w:rPr>
          <w:rFonts w:ascii="Times New Roman" w:hAnsi="Times New Roman"/>
          <w:color w:val="000000"/>
          <w:sz w:val="28"/>
          <w:lang w:val="ru-RU"/>
        </w:rPr>
        <w:t xml:space="preserve">. Организация генома у прокариот и эукариот. Регуляция активности генов у прокариот. Гипотеза оперона (Ф. Жакоб, Ж. Мано). </w:t>
      </w:r>
      <w:r w:rsidRPr="00CF6AD7">
        <w:rPr>
          <w:rFonts w:ascii="Times New Roman" w:hAnsi="Times New Roman"/>
          <w:i/>
          <w:color w:val="000000"/>
          <w:sz w:val="28"/>
          <w:lang w:val="ru-RU"/>
        </w:rPr>
        <w:t>Молекулярные механизмы экспрессии генов у эукариот. Роль хроматина в регуляции работы генов</w:t>
      </w:r>
      <w:r w:rsidRPr="00CF6AD7">
        <w:rPr>
          <w:rFonts w:ascii="Times New Roman" w:hAnsi="Times New Roman"/>
          <w:color w:val="000000"/>
          <w:sz w:val="28"/>
          <w:lang w:val="ru-RU"/>
        </w:rPr>
        <w:t>. Регуляция обменных процессов в клетке. Клеточный гомеостаз.</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ретровирусов, бактериофагов. </w:t>
      </w:r>
      <w:r w:rsidRPr="00CF6AD7">
        <w:rPr>
          <w:rFonts w:ascii="Times New Roman" w:hAnsi="Times New Roman"/>
          <w:i/>
          <w:color w:val="000000"/>
          <w:sz w:val="28"/>
          <w:lang w:val="ru-RU"/>
        </w:rPr>
        <w:t>Жизненный цикл ДНК-содержащих вирусов, РНК-содержащих вирусов, бактериофагов. Обратная транскрипция, ревертаза, интеграза</w:t>
      </w:r>
      <w:r w:rsidRPr="00CF6AD7">
        <w:rPr>
          <w:rFonts w:ascii="Times New Roman" w:hAnsi="Times New Roman"/>
          <w:color w:val="000000"/>
          <w:sz w:val="28"/>
          <w:lang w:val="ru-RU"/>
        </w:rPr>
        <w:t>.</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CF6AD7">
        <w:rPr>
          <w:rFonts w:ascii="Times New Roman" w:hAnsi="Times New Roman"/>
          <w:color w:val="000000"/>
          <w:sz w:val="28"/>
          <w:lang w:val="ru-RU"/>
        </w:rPr>
        <w:t>-19, социальные и медицинские проблемы.</w:t>
      </w:r>
    </w:p>
    <w:p w:rsidR="003B7349" w:rsidRPr="00CF6AD7" w:rsidRDefault="00F61257">
      <w:pPr>
        <w:spacing w:after="0" w:line="264" w:lineRule="auto"/>
        <w:ind w:firstLine="600"/>
        <w:jc w:val="both"/>
        <w:rPr>
          <w:lang w:val="ru-RU"/>
        </w:rPr>
      </w:pPr>
      <w:r w:rsidRPr="00CF6AD7">
        <w:rPr>
          <w:rFonts w:ascii="Times New Roman" w:hAnsi="Times New Roman"/>
          <w:i/>
          <w:color w:val="000000"/>
          <w:sz w:val="28"/>
          <w:lang w:val="ru-RU"/>
        </w:rPr>
        <w:t>Биоинформатика: интеграция и анализ больших массивов («</w:t>
      </w:r>
      <w:r>
        <w:rPr>
          <w:rFonts w:ascii="Times New Roman" w:hAnsi="Times New Roman"/>
          <w:i/>
          <w:color w:val="000000"/>
          <w:sz w:val="28"/>
        </w:rPr>
        <w:t>bigdata</w:t>
      </w:r>
      <w:r w:rsidRPr="00CF6AD7">
        <w:rPr>
          <w:rFonts w:ascii="Times New Roman" w:hAnsi="Times New Roman"/>
          <w:i/>
          <w:color w:val="000000"/>
          <w:sz w:val="28"/>
          <w:lang w:val="ru-RU"/>
        </w:rPr>
        <w:t>») структурных биологических данных</w:t>
      </w:r>
      <w:r w:rsidRPr="00CF6AD7">
        <w:rPr>
          <w:rFonts w:ascii="Times New Roman" w:hAnsi="Times New Roman"/>
          <w:color w:val="000000"/>
          <w:sz w:val="28"/>
          <w:lang w:val="ru-RU"/>
        </w:rPr>
        <w:t xml:space="preserve">. </w:t>
      </w:r>
      <w:r w:rsidRPr="00CF6AD7">
        <w:rPr>
          <w:rFonts w:ascii="Times New Roman" w:hAnsi="Times New Roman"/>
          <w:i/>
          <w:color w:val="000000"/>
          <w:sz w:val="28"/>
          <w:lang w:val="ru-RU"/>
        </w:rPr>
        <w:t>Нанотехнологии в биологии и медицине. Программируемые функции белков. Способы доставки лекарств.</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lastRenderedPageBreak/>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Портреты: Н. К. Кольцов, Д. И. Ивановский.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«Биосинтез белка», «Генетический код», «Вирусы», «Бактериофаги».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Практическая работа</w:t>
      </w:r>
      <w:r w:rsidRPr="00CF6AD7">
        <w:rPr>
          <w:rFonts w:ascii="Times New Roman" w:hAnsi="Times New Roman"/>
          <w:color w:val="000000"/>
          <w:sz w:val="28"/>
          <w:lang w:val="ru-RU"/>
        </w:rPr>
        <w:t xml:space="preserve"> «Создание модели вируса».</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8. Жизненный цикл клетки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Регуляция митотического цикла клетки. Программируемая клеточная гибель – апоптоз.</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Клеточное ядро, хромосомы, функциональная геномика. </w:t>
      </w:r>
      <w:r w:rsidRPr="00CF6AD7">
        <w:rPr>
          <w:rFonts w:ascii="Times New Roman" w:hAnsi="Times New Roman"/>
          <w:i/>
          <w:color w:val="000000"/>
          <w:sz w:val="28"/>
          <w:lang w:val="ru-RU"/>
        </w:rPr>
        <w:t>Механизмы пролиферации, дифференцировки, старения и гибели клеток. «Цифровая клетка» – биоинформатические модели функционирования клетки.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«Жизненный цикл клетки», «Митоз», «Строение хромосом», «Репликация ДНК».</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Оборудование: световой микроскоп, микропрепараты: «Митоз в клетках корешка лука».</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«Изучение хромосом на готовых микропрепаратах».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9. Строение и функции организмов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CF6AD7">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 И. П. Павлов.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«Изучение тканей растений».</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«Изучение тканей животных».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«Изучение органов цветкового растения».</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10. Размножение и развитие организмов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CF6AD7">
        <w:rPr>
          <w:rFonts w:ascii="Times New Roman" w:hAnsi="Times New Roman"/>
          <w:i/>
          <w:color w:val="000000"/>
          <w:sz w:val="28"/>
          <w:lang w:val="ru-RU"/>
        </w:rPr>
        <w:t>Морфогенез – одна из главных проблем эмбриологии. Концепция морфогенов и модели морфогенеза</w:t>
      </w:r>
      <w:r w:rsidRPr="00CF6AD7">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CF6AD7">
        <w:rPr>
          <w:rFonts w:ascii="Times New Roman" w:hAnsi="Times New Roman"/>
          <w:i/>
          <w:color w:val="000000"/>
          <w:sz w:val="28"/>
          <w:lang w:val="ru-RU"/>
        </w:rPr>
        <w:t>Детерминированное и недерминированное дробление. Бластула, типы бластул</w:t>
      </w:r>
      <w:r w:rsidRPr="00CF6AD7">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CF6AD7">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Механизмы регуляции онтогенеза у растений и животных.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Портреты: С. Г. Навашин, Х. Шпеман.</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«Изучение строения половых клеток на готовых микропрепаратах».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Практическая работа</w:t>
      </w:r>
      <w:r w:rsidRPr="00CF6AD7">
        <w:rPr>
          <w:rFonts w:ascii="Times New Roman" w:hAnsi="Times New Roman"/>
          <w:color w:val="000000"/>
          <w:sz w:val="28"/>
          <w:lang w:val="ru-RU"/>
        </w:rPr>
        <w:t xml:space="preserve"> «Выявление признаков сходства зародышей позвоночных животных».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«Строение органов размножения высших растений».</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11. Генетика – наука о наследственности и изменчивости организмов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sidRPr="00CF6AD7">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«Методы генетики», «Схемы скрещивания».</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«Дрозофила как объект генетических исследований».</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12. Закономерности наследственности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Портреты: Г. Мендель, Т. Морган.</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CF6AD7">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Практическая работа</w:t>
      </w:r>
      <w:r w:rsidRPr="00CF6AD7">
        <w:rPr>
          <w:rFonts w:ascii="Times New Roman" w:hAnsi="Times New Roman"/>
          <w:color w:val="000000"/>
          <w:sz w:val="28"/>
          <w:lang w:val="ru-RU"/>
        </w:rPr>
        <w:t xml:space="preserve"> «Изучение результатов моногибридного скрещивания у дрозофилы».</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Практическая работа</w:t>
      </w:r>
      <w:r w:rsidRPr="00CF6AD7">
        <w:rPr>
          <w:rFonts w:ascii="Times New Roman" w:hAnsi="Times New Roman"/>
          <w:color w:val="000000"/>
          <w:sz w:val="28"/>
          <w:lang w:val="ru-RU"/>
        </w:rPr>
        <w:t xml:space="preserve"> «Изучение результатов дигибридного скрещивания у дрозофилы».</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13. Закономерности изменчивости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3B7349" w:rsidRPr="00CF6AD7" w:rsidRDefault="00F61257">
      <w:pPr>
        <w:spacing w:after="0" w:line="264" w:lineRule="auto"/>
        <w:ind w:firstLine="600"/>
        <w:jc w:val="both"/>
        <w:rPr>
          <w:lang w:val="ru-RU"/>
        </w:rPr>
      </w:pPr>
      <w:r w:rsidRPr="00CF6AD7">
        <w:rPr>
          <w:rFonts w:ascii="Times New Roman" w:hAnsi="Times New Roman"/>
          <w:i/>
          <w:color w:val="000000"/>
          <w:sz w:val="28"/>
          <w:lang w:val="ru-RU"/>
        </w:rPr>
        <w:t>Эпигенетика и эпигеномика, роль эпигенетических факторов в наследовании и изменчивости фенотипических признаков у организмов.</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Портреты: Г. де Фриз, В. Иоганнсен, Н. И. Вавилов.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«Исследование закономерностей модификационной изменчивости. Построение вариационного ряда и вариационной кривой».</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Практическая работа</w:t>
      </w:r>
      <w:r w:rsidRPr="00CF6AD7">
        <w:rPr>
          <w:rFonts w:ascii="Times New Roman" w:hAnsi="Times New Roman"/>
          <w:color w:val="000000"/>
          <w:sz w:val="28"/>
          <w:lang w:val="ru-RU"/>
        </w:rPr>
        <w:t xml:space="preserve"> «Мутации у дрозофилы (на готовых микропрепаратах)».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14. Генетика человека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Практическая работа</w:t>
      </w:r>
      <w:r w:rsidRPr="00CF6AD7">
        <w:rPr>
          <w:rFonts w:ascii="Times New Roman" w:hAnsi="Times New Roman"/>
          <w:color w:val="000000"/>
          <w:sz w:val="28"/>
          <w:lang w:val="ru-RU"/>
        </w:rPr>
        <w:t xml:space="preserve"> «Составление и анализ родословной».</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15. Селекция организмов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CF6AD7">
        <w:rPr>
          <w:rFonts w:ascii="Times New Roman" w:hAnsi="Times New Roman"/>
          <w:color w:val="000000"/>
          <w:sz w:val="28"/>
          <w:lang w:val="ru-RU"/>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CF6AD7">
        <w:rPr>
          <w:rFonts w:ascii="Times New Roman" w:hAnsi="Times New Roman"/>
          <w:i/>
          <w:color w:val="000000"/>
          <w:sz w:val="28"/>
          <w:lang w:val="ru-RU"/>
        </w:rPr>
        <w:t>«Зелёная революция».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CF6AD7">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Портреты: Н. И. Вавилов, И. В. Мичурин, Г. Д. Карпеченко, П. П. Лукьяненко, Б. Л. Астауров, Н. Борлоуг, Д. К. Беляев.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«Изучение сортов культурных растений и пород домашних животных».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«Изучение методов селекции растений».</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Практическая работа</w:t>
      </w:r>
      <w:r w:rsidRPr="00CF6AD7">
        <w:rPr>
          <w:rFonts w:ascii="Times New Roman" w:hAnsi="Times New Roman"/>
          <w:color w:val="000000"/>
          <w:sz w:val="28"/>
          <w:lang w:val="ru-RU"/>
        </w:rPr>
        <w:t xml:space="preserve"> «Прививка растений».</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 xml:space="preserve">Экскурсия </w:t>
      </w:r>
      <w:r w:rsidRPr="00CF6AD7">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16. Биотехнология и синтетическая биология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sidRPr="00CF6AD7">
        <w:rPr>
          <w:rFonts w:ascii="Times New Roman" w:hAnsi="Times New Roman"/>
          <w:i/>
          <w:color w:val="000000"/>
          <w:sz w:val="28"/>
          <w:lang w:val="ru-RU"/>
        </w:rPr>
        <w:t>Получение моноклональных антител. Использование моноклональных и поликлональных антител в медицине.</w:t>
      </w:r>
      <w:r w:rsidRPr="00CF6AD7">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CF6AD7">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CF6AD7">
        <w:rPr>
          <w:rFonts w:ascii="Times New Roman" w:hAnsi="Times New Roman"/>
          <w:color w:val="000000"/>
          <w:sz w:val="28"/>
          <w:lang w:val="ru-RU"/>
        </w:rPr>
        <w:t>.</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CF6AD7">
        <w:rPr>
          <w:rFonts w:ascii="Times New Roman" w:hAnsi="Times New Roman"/>
          <w:i/>
          <w:color w:val="000000"/>
          <w:sz w:val="28"/>
          <w:lang w:val="ru-RU"/>
        </w:rPr>
        <w:t>Создание трансгенных организмов</w:t>
      </w:r>
      <w:r w:rsidRPr="00CF6AD7">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w:t>
      </w:r>
      <w:r>
        <w:rPr>
          <w:rFonts w:ascii="Times New Roman" w:hAnsi="Times New Roman"/>
          <w:color w:val="000000"/>
          <w:sz w:val="28"/>
        </w:rPr>
        <w:t>D</w:t>
      </w:r>
      <w:r w:rsidRPr="00CF6AD7">
        <w:rPr>
          <w:rFonts w:ascii="Times New Roman" w:hAnsi="Times New Roman"/>
          <w:color w:val="000000"/>
          <w:sz w:val="28"/>
          <w:lang w:val="ru-RU"/>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«Изучение объектов биотехнологии».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Практическая работа</w:t>
      </w:r>
      <w:r w:rsidRPr="00CF6AD7">
        <w:rPr>
          <w:rFonts w:ascii="Times New Roman" w:hAnsi="Times New Roman"/>
          <w:color w:val="000000"/>
          <w:sz w:val="28"/>
          <w:lang w:val="ru-RU"/>
        </w:rPr>
        <w:t xml:space="preserve"> «Получение молочнокислых продуктов».</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Экскурсия</w:t>
      </w:r>
      <w:r w:rsidRPr="00CF6AD7">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3B7349" w:rsidRPr="00CF6AD7" w:rsidRDefault="003B7349">
      <w:pPr>
        <w:spacing w:after="0" w:line="264" w:lineRule="auto"/>
        <w:ind w:left="120"/>
        <w:jc w:val="both"/>
        <w:rPr>
          <w:lang w:val="ru-RU"/>
        </w:rPr>
      </w:pPr>
    </w:p>
    <w:p w:rsidR="003B7349" w:rsidRPr="00CF6AD7" w:rsidRDefault="00F61257">
      <w:pPr>
        <w:spacing w:after="0" w:line="264" w:lineRule="auto"/>
        <w:ind w:left="120"/>
        <w:jc w:val="both"/>
        <w:rPr>
          <w:lang w:val="ru-RU"/>
        </w:rPr>
      </w:pPr>
      <w:r w:rsidRPr="00CF6AD7">
        <w:rPr>
          <w:rFonts w:ascii="Times New Roman" w:hAnsi="Times New Roman"/>
          <w:b/>
          <w:color w:val="000000"/>
          <w:sz w:val="28"/>
          <w:lang w:val="ru-RU"/>
        </w:rPr>
        <w:t>11 КЛАСС</w:t>
      </w:r>
    </w:p>
    <w:p w:rsidR="003B7349" w:rsidRPr="00CF6AD7" w:rsidRDefault="003B7349">
      <w:pPr>
        <w:spacing w:after="0" w:line="264" w:lineRule="auto"/>
        <w:ind w:left="120"/>
        <w:jc w:val="both"/>
        <w:rPr>
          <w:lang w:val="ru-RU"/>
        </w:rPr>
      </w:pP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1.</w:t>
      </w:r>
      <w:r w:rsidRPr="00CF6AD7">
        <w:rPr>
          <w:rFonts w:ascii="Times New Roman" w:hAnsi="Times New Roman"/>
          <w:color w:val="000000"/>
          <w:sz w:val="28"/>
          <w:lang w:val="ru-RU"/>
        </w:rPr>
        <w:t xml:space="preserve"> </w:t>
      </w:r>
      <w:r w:rsidRPr="00CF6AD7">
        <w:rPr>
          <w:rFonts w:ascii="Times New Roman" w:hAnsi="Times New Roman"/>
          <w:b/>
          <w:color w:val="000000"/>
          <w:sz w:val="28"/>
          <w:lang w:val="ru-RU"/>
        </w:rPr>
        <w:t>Зарождение и развитие эволюционных представлений в биологии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Портреты: Аристотель, К. Линней, Ж. Б. Ламарк, Э. Ж. Сент-Илер, Ж. Кювье, Ч. Дарвин, С. С. Четвериков, И. И. Шмальгаузен, Дж. Холдейн, Д. К. Беляев.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2. Микроэволюция и её результаты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CF6AD7">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CF6AD7">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w:t>
      </w:r>
      <w:r w:rsidRPr="00CF6AD7">
        <w:rPr>
          <w:rFonts w:ascii="Times New Roman" w:hAnsi="Times New Roman"/>
          <w:color w:val="000000"/>
          <w:sz w:val="28"/>
          <w:lang w:val="ru-RU"/>
        </w:rPr>
        <w:lastRenderedPageBreak/>
        <w:t>симпатрическое (экологическое), «мгновенное» (полиплоидизация, гибридизация). Длительность эволюционных процессов.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Механизмы формирования биологического разнообразия.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Портреты: С. С. Четвериков, Э. Майр.</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«Выявление изменчивости у особей одного вида».</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«Приспособления организмов и их относительная целесообразность».</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«Сравнение видов по морфологическому критерию».</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3. Макроэволюция и её результаты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Хромосомные мутации и эволюция геномов.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Общие закономерности (правила) эволюции. </w:t>
      </w:r>
      <w:r w:rsidRPr="00CF6AD7">
        <w:rPr>
          <w:rFonts w:ascii="Times New Roman" w:hAnsi="Times New Roman"/>
          <w:i/>
          <w:color w:val="000000"/>
          <w:sz w:val="28"/>
          <w:lang w:val="ru-RU"/>
        </w:rPr>
        <w:t>Принцип смены функций</w:t>
      </w:r>
      <w:r w:rsidRPr="00CF6AD7">
        <w:rPr>
          <w:rFonts w:ascii="Times New Roman" w:hAnsi="Times New Roman"/>
          <w:color w:val="000000"/>
          <w:sz w:val="28"/>
          <w:lang w:val="ru-RU"/>
        </w:rPr>
        <w:t>. Необратимость эволюции. Адаптивная радиация. Неравномерность темпов эволюции.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Портреты: К. М. Бэр, А. О. Ковалевский, Ф. Мюллер, Э. Геккель.</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4. Происхождение и развитие жизни на Земле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Портреты: Ф. Реди, Л. Спалланцани, Л. Пастер, И. И. Мечников, А. И. Опарин, Дж. Холдейн, Г. Мёллер, С. Миллер, Г. Юри.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w:t>
      </w:r>
      <w:r w:rsidRPr="00CF6AD7">
        <w:rPr>
          <w:rFonts w:ascii="Times New Roman" w:hAnsi="Times New Roman"/>
          <w:color w:val="000000"/>
          <w:sz w:val="28"/>
          <w:lang w:val="ru-RU"/>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Виртуальная лабораторная работа</w:t>
      </w:r>
      <w:r w:rsidRPr="00CF6AD7">
        <w:rPr>
          <w:rFonts w:ascii="Times New Roman" w:hAnsi="Times New Roman"/>
          <w:color w:val="000000"/>
          <w:sz w:val="28"/>
          <w:lang w:val="ru-RU"/>
        </w:rPr>
        <w:t xml:space="preserve"> «Моделирование опытов Миллера–Юри по изучению абиогенного синтеза органических соединений в первичной атмосфере».</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«Изучение и описание ископаемых остатков древних организмов».</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Практическая работа</w:t>
      </w:r>
      <w:r w:rsidRPr="00CF6AD7">
        <w:rPr>
          <w:rFonts w:ascii="Times New Roman" w:hAnsi="Times New Roman"/>
          <w:color w:val="000000"/>
          <w:sz w:val="28"/>
          <w:lang w:val="ru-RU"/>
        </w:rPr>
        <w:t xml:space="preserve"> «Изучение особенностей строения растений разных отделов».</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Практическая работа</w:t>
      </w:r>
      <w:r w:rsidRPr="00CF6AD7">
        <w:rPr>
          <w:rFonts w:ascii="Times New Roman" w:hAnsi="Times New Roman"/>
          <w:color w:val="000000"/>
          <w:sz w:val="28"/>
          <w:lang w:val="ru-RU"/>
        </w:rPr>
        <w:t xml:space="preserve"> «Изучение особенностей строения позвоночных животных».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5. Происхождение человека – антропогенез</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Разделы и задачи антропологии. Методы антропологии.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Портреты: Ч. Дарвин, Л. Лики, Я. Я. Рогинский, М. М. Герасимов.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«Изучение особенностей строения скелета человека, связанных с прямохождением».</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Практическая работа</w:t>
      </w:r>
      <w:r w:rsidRPr="00CF6AD7">
        <w:rPr>
          <w:rFonts w:ascii="Times New Roman" w:hAnsi="Times New Roman"/>
          <w:color w:val="000000"/>
          <w:sz w:val="28"/>
          <w:lang w:val="ru-RU"/>
        </w:rPr>
        <w:t xml:space="preserve"> «Изучение экологических адаптаций человека».</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6. Экология – наука о взаимоотношениях организмов и надорганизменных систем с окружающей средой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Портреты: А. Гумбольдт, К. Ф. Рулье, Н. А. Северцов, Э. Геккель, А. Тенсли, В. Н. Сукачёв.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«Изучение методов экологических исследований».</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7. Организмы и среда обитания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w:t>
      </w:r>
      <w:r w:rsidRPr="00CF6AD7">
        <w:rPr>
          <w:rFonts w:ascii="Times New Roman" w:hAnsi="Times New Roman"/>
          <w:color w:val="000000"/>
          <w:sz w:val="28"/>
          <w:lang w:val="ru-RU"/>
        </w:rPr>
        <w:lastRenderedPageBreak/>
        <w:t>травы, однолетние травы. Жизненные формы животных: гидробионты, геобионты, аэробионты. Особенности строения и образа жизни.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«Выявление приспособлений организмов к влиянию света».</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«Выявление приспособлений организмов к влиянию температуры».</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«Анатомические особенности растений из разных мест обитания».</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8. Экология видов и популяций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w:t>
      </w:r>
      <w:r w:rsidRPr="00CF6AD7">
        <w:rPr>
          <w:rFonts w:ascii="Times New Roman" w:hAnsi="Times New Roman"/>
          <w:color w:val="000000"/>
          <w:sz w:val="28"/>
          <w:lang w:val="ru-RU"/>
        </w:rPr>
        <w:lastRenderedPageBreak/>
        <w:t>возрастная и половая структура, рождаемость, прирост, темп роста, смертность, миграция.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CF6AD7">
        <w:rPr>
          <w:rFonts w:ascii="Times New Roman" w:hAnsi="Times New Roman"/>
          <w:color w:val="000000"/>
          <w:sz w:val="28"/>
          <w:lang w:val="ru-RU"/>
        </w:rPr>
        <w:t xml:space="preserve">- и </w:t>
      </w:r>
      <w:r>
        <w:rPr>
          <w:rFonts w:ascii="Times New Roman" w:hAnsi="Times New Roman"/>
          <w:color w:val="000000"/>
          <w:sz w:val="28"/>
        </w:rPr>
        <w:t>K</w:t>
      </w:r>
      <w:r w:rsidRPr="00CF6AD7">
        <w:rPr>
          <w:rFonts w:ascii="Times New Roman" w:hAnsi="Times New Roman"/>
          <w:color w:val="000000"/>
          <w:sz w:val="28"/>
          <w:lang w:val="ru-RU"/>
        </w:rPr>
        <w:t>-стратегии).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 Дж. И. Хатчинсон.</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Оборудование: гербарии растений, коллекции животных.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«Приспособления семян растений к расселению».</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9. Экология сообществ. Экологические системы.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Экосистема как открытая система (А. 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3B7349" w:rsidRPr="00CF6AD7" w:rsidRDefault="00F61257">
      <w:pPr>
        <w:spacing w:after="0" w:line="264" w:lineRule="auto"/>
        <w:ind w:firstLine="600"/>
        <w:jc w:val="both"/>
        <w:rPr>
          <w:lang w:val="ru-RU"/>
        </w:rPr>
      </w:pPr>
      <w:r w:rsidRPr="00CF6AD7">
        <w:rPr>
          <w:rFonts w:ascii="Times New Roman" w:hAnsi="Times New Roman"/>
          <w:i/>
          <w:color w:val="000000"/>
          <w:sz w:val="28"/>
          <w:lang w:val="ru-RU"/>
        </w:rPr>
        <w:t>Динамика экосистем. Катастрофические перестройки. Флуктуации.</w:t>
      </w:r>
      <w:r w:rsidRPr="00CF6AD7">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 xml:space="preserve">Природные экосистемы. </w:t>
      </w:r>
      <w:r w:rsidRPr="00CF6AD7">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Антропогенные экосистемы. Агроэкосистема. Агроценоз. Различия между антропогенными и природными экосистемами.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CF6AD7">
        <w:rPr>
          <w:rFonts w:ascii="Times New Roman" w:hAnsi="Times New Roman"/>
          <w:i/>
          <w:color w:val="000000"/>
          <w:sz w:val="28"/>
          <w:lang w:val="ru-RU"/>
        </w:rPr>
        <w:t>Роль каскадного эффекта и видов-эдификаторов (ключевых видов) в функционировании экосистем</w:t>
      </w:r>
      <w:r w:rsidRPr="00CF6AD7">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3B7349" w:rsidRPr="00CF6AD7" w:rsidRDefault="00F61257">
      <w:pPr>
        <w:spacing w:after="0" w:line="264" w:lineRule="auto"/>
        <w:ind w:firstLine="600"/>
        <w:jc w:val="both"/>
        <w:rPr>
          <w:lang w:val="ru-RU"/>
        </w:rPr>
      </w:pPr>
      <w:r w:rsidRPr="00CF6AD7">
        <w:rPr>
          <w:rFonts w:ascii="Times New Roman" w:hAnsi="Times New Roman"/>
          <w:i/>
          <w:color w:val="000000"/>
          <w:sz w:val="28"/>
          <w:lang w:val="ru-RU"/>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CF6AD7">
        <w:rPr>
          <w:rFonts w:ascii="Times New Roman" w:hAnsi="Times New Roman"/>
          <w:color w:val="000000"/>
          <w:sz w:val="28"/>
          <w:lang w:val="ru-RU"/>
        </w:rPr>
        <w:t>. Методология мониторинга естественных и антропогенных экосистем.</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 А. Дж. Тенсли.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Практическая работа</w:t>
      </w:r>
      <w:r w:rsidRPr="00CF6AD7">
        <w:rPr>
          <w:rFonts w:ascii="Times New Roman" w:hAnsi="Times New Roman"/>
          <w:color w:val="000000"/>
          <w:sz w:val="28"/>
          <w:lang w:val="ru-RU"/>
        </w:rPr>
        <w:t xml:space="preserve"> «Изучение и описание урбоэкосистемы».</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Лабораторная работа</w:t>
      </w:r>
      <w:r w:rsidRPr="00CF6AD7">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 xml:space="preserve">Экскурсия </w:t>
      </w:r>
      <w:r w:rsidRPr="00CF6AD7">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 xml:space="preserve">Экскурсия </w:t>
      </w:r>
      <w:r w:rsidRPr="00CF6AD7">
        <w:rPr>
          <w:rFonts w:ascii="Times New Roman" w:hAnsi="Times New Roman"/>
          <w:color w:val="000000"/>
          <w:sz w:val="28"/>
          <w:lang w:val="ru-RU"/>
        </w:rPr>
        <w:t>«Экскурсия в агроэкосистему (на поле или в тепличное хозяйство)».</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10. Биосфера – глобальная экосистема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Биосфера – общепланетарная оболочка Земли, где существует или существовала жизнь. Развитие представлений о биосфере в трудах Э. Зюсса. </w:t>
      </w:r>
      <w:r w:rsidRPr="00CF6AD7">
        <w:rPr>
          <w:rFonts w:ascii="Times New Roman" w:hAnsi="Times New Roman"/>
          <w:color w:val="000000"/>
          <w:sz w:val="28"/>
          <w:lang w:val="ru-RU"/>
        </w:rPr>
        <w:lastRenderedPageBreak/>
        <w:t>Учение В. И. Вернадского о биосфере. Области биосферы и её состав. Живое вещество биосферы и его функции.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Портреты: В. И. Вернадский, Э. Зюсс.</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Оборудование: гербарии растений разных биомов, коллекции животных.</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Тема 11. Человек и окружающая среда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Развитие методов мониторинга развития опасных техногенных процессов. </w:t>
      </w:r>
      <w:r w:rsidRPr="00CF6AD7">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r w:rsidRPr="00CF6AD7">
        <w:rPr>
          <w:rFonts w:ascii="Times New Roman" w:hAnsi="Times New Roman"/>
          <w:i/>
          <w:color w:val="000000"/>
          <w:sz w:val="28"/>
          <w:lang w:val="ru-RU"/>
        </w:rPr>
        <w:lastRenderedPageBreak/>
        <w:t>экореабилитации экосистем и способов борьбы с биоповреждениями. Реконструкция морских и наземных экосистем.</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Демонстрации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3B7349" w:rsidRPr="00CF6AD7" w:rsidRDefault="00F61257">
      <w:pPr>
        <w:spacing w:after="0" w:line="264" w:lineRule="auto"/>
        <w:ind w:left="120"/>
        <w:jc w:val="both"/>
        <w:rPr>
          <w:lang w:val="ru-RU"/>
        </w:rPr>
      </w:pPr>
      <w:r w:rsidRPr="00CF6AD7">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rsidR="003B7349" w:rsidRPr="00CF6AD7" w:rsidRDefault="003B7349">
      <w:pPr>
        <w:rPr>
          <w:lang w:val="ru-RU"/>
        </w:rPr>
        <w:sectPr w:rsidR="003B7349" w:rsidRPr="00CF6AD7">
          <w:pgSz w:w="11906" w:h="16383"/>
          <w:pgMar w:top="1134" w:right="850" w:bottom="1134" w:left="1701" w:header="720" w:footer="720" w:gutter="0"/>
          <w:cols w:space="720"/>
        </w:sectPr>
      </w:pPr>
    </w:p>
    <w:p w:rsidR="003B7349" w:rsidRPr="00CF6AD7" w:rsidRDefault="00F61257">
      <w:pPr>
        <w:spacing w:after="0" w:line="264" w:lineRule="auto"/>
        <w:ind w:left="120"/>
        <w:rPr>
          <w:lang w:val="ru-RU"/>
        </w:rPr>
      </w:pPr>
      <w:bookmarkStart w:id="7" w:name="block-66741355"/>
      <w:bookmarkEnd w:id="6"/>
      <w:r w:rsidRPr="00CF6AD7">
        <w:rPr>
          <w:rFonts w:ascii="Times New Roman" w:hAnsi="Times New Roman"/>
          <w:b/>
          <w:color w:val="000000"/>
          <w:sz w:val="28"/>
          <w:lang w:val="ru-RU"/>
        </w:rPr>
        <w:lastRenderedPageBreak/>
        <w:t>ПЛАНИРУЕМЫЕ РЕЗУЛЬТАТЫ ОСВОЕНИЯ ПРОГРАММЫ ПО БИОЛОГИИ НА УРОВНЕ СРЕДНЕГО ОБЩЕГО ОБРАЗОВАНИЯ</w:t>
      </w:r>
    </w:p>
    <w:p w:rsidR="003B7349" w:rsidRPr="00CF6AD7" w:rsidRDefault="003B7349">
      <w:pPr>
        <w:spacing w:after="0" w:line="264" w:lineRule="auto"/>
        <w:ind w:left="120"/>
        <w:rPr>
          <w:lang w:val="ru-RU"/>
        </w:rPr>
      </w:pPr>
    </w:p>
    <w:p w:rsidR="003B7349" w:rsidRPr="00CF6AD7" w:rsidRDefault="00F61257">
      <w:pPr>
        <w:spacing w:after="0" w:line="264" w:lineRule="auto"/>
        <w:ind w:left="120"/>
        <w:rPr>
          <w:lang w:val="ru-RU"/>
        </w:rPr>
      </w:pPr>
      <w:r w:rsidRPr="00CF6AD7">
        <w:rPr>
          <w:rFonts w:ascii="Times New Roman" w:hAnsi="Times New Roman"/>
          <w:b/>
          <w:color w:val="000000"/>
          <w:sz w:val="28"/>
          <w:lang w:val="ru-RU"/>
        </w:rPr>
        <w:t>ЛИЧНОСТНЫЕ РЕЗУЛЬТАТЫ</w:t>
      </w:r>
    </w:p>
    <w:p w:rsidR="003B7349" w:rsidRPr="00CF6AD7" w:rsidRDefault="003B7349">
      <w:pPr>
        <w:spacing w:after="0" w:line="264" w:lineRule="auto"/>
        <w:ind w:left="120"/>
        <w:rPr>
          <w:lang w:val="ru-RU"/>
        </w:rPr>
      </w:pP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CF6AD7">
        <w:rPr>
          <w:rFonts w:ascii="Times New Roman" w:hAnsi="Times New Roman"/>
          <w:i/>
          <w:color w:val="000000"/>
          <w:sz w:val="28"/>
          <w:lang w:val="ru-RU"/>
        </w:rPr>
        <w:t>наличие мотивации</w:t>
      </w:r>
      <w:r w:rsidRPr="00CF6AD7">
        <w:rPr>
          <w:rFonts w:ascii="Times New Roman" w:hAnsi="Times New Roman"/>
          <w:color w:val="000000"/>
          <w:sz w:val="28"/>
          <w:lang w:val="ru-RU"/>
        </w:rPr>
        <w:t xml:space="preserve"> к обучению биологии, </w:t>
      </w:r>
      <w:r w:rsidRPr="00CF6AD7">
        <w:rPr>
          <w:rFonts w:ascii="Times New Roman" w:hAnsi="Times New Roman"/>
          <w:i/>
          <w:color w:val="000000"/>
          <w:sz w:val="28"/>
          <w:lang w:val="ru-RU"/>
        </w:rPr>
        <w:t>целенаправленное развитие</w:t>
      </w:r>
      <w:r w:rsidRPr="00CF6AD7">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CF6AD7">
        <w:rPr>
          <w:rFonts w:ascii="Times New Roman" w:hAnsi="Times New Roman"/>
          <w:i/>
          <w:color w:val="000000"/>
          <w:sz w:val="28"/>
          <w:lang w:val="ru-RU"/>
        </w:rPr>
        <w:t xml:space="preserve">готовность и способность </w:t>
      </w:r>
      <w:r w:rsidRPr="00CF6AD7">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CF6AD7">
        <w:rPr>
          <w:rFonts w:ascii="Times New Roman" w:hAnsi="Times New Roman"/>
          <w:i/>
          <w:color w:val="000000"/>
          <w:sz w:val="28"/>
          <w:lang w:val="ru-RU"/>
        </w:rPr>
        <w:t>наличие правосознания</w:t>
      </w:r>
      <w:r w:rsidRPr="00CF6AD7">
        <w:rPr>
          <w:rFonts w:ascii="Times New Roman" w:hAnsi="Times New Roman"/>
          <w:color w:val="000000"/>
          <w:sz w:val="28"/>
          <w:lang w:val="ru-RU"/>
        </w:rPr>
        <w:t xml:space="preserve"> экологической культуры, </w:t>
      </w:r>
      <w:r w:rsidRPr="00CF6AD7">
        <w:rPr>
          <w:rFonts w:ascii="Times New Roman" w:hAnsi="Times New Roman"/>
          <w:i/>
          <w:color w:val="000000"/>
          <w:sz w:val="28"/>
          <w:lang w:val="ru-RU"/>
        </w:rPr>
        <w:t>способности ставить</w:t>
      </w:r>
      <w:r w:rsidRPr="00CF6AD7">
        <w:rPr>
          <w:rFonts w:ascii="Times New Roman" w:hAnsi="Times New Roman"/>
          <w:color w:val="000000"/>
          <w:sz w:val="28"/>
          <w:lang w:val="ru-RU"/>
        </w:rPr>
        <w:t xml:space="preserve"> цели и строить жизненные планы.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1)</w:t>
      </w:r>
      <w:r w:rsidRPr="00CF6AD7">
        <w:rPr>
          <w:rFonts w:ascii="Times New Roman" w:hAnsi="Times New Roman"/>
          <w:color w:val="000000"/>
          <w:sz w:val="28"/>
          <w:lang w:val="ru-RU"/>
        </w:rPr>
        <w:t xml:space="preserve"> </w:t>
      </w:r>
      <w:r w:rsidRPr="00CF6AD7">
        <w:rPr>
          <w:rFonts w:ascii="Times New Roman" w:hAnsi="Times New Roman"/>
          <w:b/>
          <w:color w:val="000000"/>
          <w:sz w:val="28"/>
          <w:lang w:val="ru-RU"/>
        </w:rPr>
        <w:t>гражданского воспитания: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готовность к гуманитарной и волонтёрской деятельности;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2) патриотического воспитания: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3) духовно-нравственного воспитания: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осознание духовных ценностей российского народа;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сформированность нравственного сознания, этического поведения;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осознание личного вклада в построение устойчивого будущего;</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4) эстетического воспитания: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понимание эмоционального воздействия живой природы и её ценности;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6) трудового воспитания: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готовность к труду, осознание ценности мастерства, трудолюбие;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7) экологического воспитания: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осознание глобального характера экологических проблем и путей их решения;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8) ценности научного познания: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3B7349" w:rsidRPr="00CF6AD7" w:rsidRDefault="003B7349">
      <w:pPr>
        <w:spacing w:after="0"/>
        <w:ind w:left="120"/>
        <w:rPr>
          <w:lang w:val="ru-RU"/>
        </w:rPr>
      </w:pPr>
    </w:p>
    <w:p w:rsidR="003B7349" w:rsidRPr="00CF6AD7" w:rsidRDefault="00F61257">
      <w:pPr>
        <w:spacing w:after="0"/>
        <w:ind w:left="120"/>
        <w:rPr>
          <w:lang w:val="ru-RU"/>
        </w:rPr>
      </w:pPr>
      <w:r w:rsidRPr="00CF6AD7">
        <w:rPr>
          <w:rFonts w:ascii="Times New Roman" w:hAnsi="Times New Roman"/>
          <w:b/>
          <w:color w:val="000000"/>
          <w:sz w:val="28"/>
          <w:lang w:val="ru-RU"/>
        </w:rPr>
        <w:lastRenderedPageBreak/>
        <w:t>МЕТАПРЕДМЕТНЫЕ РЕЗУЛЬТАТЫ</w:t>
      </w:r>
    </w:p>
    <w:p w:rsidR="003B7349" w:rsidRPr="00CF6AD7" w:rsidRDefault="003B7349">
      <w:pPr>
        <w:spacing w:after="0"/>
        <w:ind w:left="120"/>
        <w:rPr>
          <w:lang w:val="ru-RU"/>
        </w:rPr>
      </w:pP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Метапредметные результаты освоения программы среднего общего образования должны отражать:</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Овладение универсальными учебными познавательными действиями: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1)</w:t>
      </w:r>
      <w:r w:rsidRPr="00CF6AD7">
        <w:rPr>
          <w:rFonts w:ascii="Times New Roman" w:hAnsi="Times New Roman"/>
          <w:color w:val="000000"/>
          <w:sz w:val="28"/>
          <w:lang w:val="ru-RU"/>
        </w:rPr>
        <w:t xml:space="preserve"> </w:t>
      </w:r>
      <w:r w:rsidRPr="00CF6AD7">
        <w:rPr>
          <w:rFonts w:ascii="Times New Roman" w:hAnsi="Times New Roman"/>
          <w:b/>
          <w:color w:val="000000"/>
          <w:sz w:val="28"/>
          <w:lang w:val="ru-RU"/>
        </w:rPr>
        <w:t>базовые логические действия: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CF6AD7">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развивать креативное мышление при решении жизненных проблем.</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2)</w:t>
      </w:r>
      <w:r w:rsidRPr="00CF6AD7">
        <w:rPr>
          <w:rFonts w:ascii="Times New Roman" w:hAnsi="Times New Roman"/>
          <w:color w:val="000000"/>
          <w:sz w:val="28"/>
          <w:lang w:val="ru-RU"/>
        </w:rPr>
        <w:t xml:space="preserve"> </w:t>
      </w:r>
      <w:r w:rsidRPr="00CF6AD7">
        <w:rPr>
          <w:rFonts w:ascii="Times New Roman" w:hAnsi="Times New Roman"/>
          <w:b/>
          <w:color w:val="000000"/>
          <w:sz w:val="28"/>
          <w:lang w:val="ru-RU"/>
        </w:rPr>
        <w:t>базовые исследовательские действия: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давать оценку новым ситуациям, оценивать приобретённый опыт;</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уметь интегрировать знания из разных предметных областей;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3) работа с информацией: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CF6AD7">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Овладение универсальными коммуникативными действиями: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1)</w:t>
      </w:r>
      <w:r w:rsidRPr="00CF6AD7">
        <w:rPr>
          <w:rFonts w:ascii="Times New Roman" w:hAnsi="Times New Roman"/>
          <w:color w:val="000000"/>
          <w:sz w:val="28"/>
          <w:lang w:val="ru-RU"/>
        </w:rPr>
        <w:t xml:space="preserve"> </w:t>
      </w:r>
      <w:r w:rsidRPr="00CF6AD7">
        <w:rPr>
          <w:rFonts w:ascii="Times New Roman" w:hAnsi="Times New Roman"/>
          <w:b/>
          <w:color w:val="000000"/>
          <w:sz w:val="28"/>
          <w:lang w:val="ru-RU"/>
        </w:rPr>
        <w:t>общение: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2)</w:t>
      </w:r>
      <w:r w:rsidRPr="00CF6AD7">
        <w:rPr>
          <w:rFonts w:ascii="Times New Roman" w:hAnsi="Times New Roman"/>
          <w:color w:val="000000"/>
          <w:sz w:val="28"/>
          <w:lang w:val="ru-RU"/>
        </w:rPr>
        <w:t xml:space="preserve"> </w:t>
      </w:r>
      <w:r w:rsidRPr="00CF6AD7">
        <w:rPr>
          <w:rFonts w:ascii="Times New Roman" w:hAnsi="Times New Roman"/>
          <w:b/>
          <w:color w:val="000000"/>
          <w:sz w:val="28"/>
          <w:lang w:val="ru-RU"/>
        </w:rPr>
        <w:t>совместная деятельность:</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Овладение универсальными регулятивными действиями: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1)</w:t>
      </w:r>
      <w:r w:rsidRPr="00CF6AD7">
        <w:rPr>
          <w:rFonts w:ascii="Times New Roman" w:hAnsi="Times New Roman"/>
          <w:color w:val="000000"/>
          <w:sz w:val="28"/>
          <w:lang w:val="ru-RU"/>
        </w:rPr>
        <w:t xml:space="preserve"> </w:t>
      </w:r>
      <w:r w:rsidRPr="00CF6AD7">
        <w:rPr>
          <w:rFonts w:ascii="Times New Roman" w:hAnsi="Times New Roman"/>
          <w:b/>
          <w:color w:val="000000"/>
          <w:sz w:val="28"/>
          <w:lang w:val="ru-RU"/>
        </w:rPr>
        <w:t>самоорганизация: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давать оценку новым ситуациям;</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расширять рамки учебного предмета на основе личных предпочтений;</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делать осознанный выбор, аргументировать его, брать ответственность за решение;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оценивать приобретённый опыт;</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2)</w:t>
      </w:r>
      <w:r w:rsidRPr="00CF6AD7">
        <w:rPr>
          <w:rFonts w:ascii="Times New Roman" w:hAnsi="Times New Roman"/>
          <w:color w:val="000000"/>
          <w:sz w:val="28"/>
          <w:lang w:val="ru-RU"/>
        </w:rPr>
        <w:t xml:space="preserve"> </w:t>
      </w:r>
      <w:r w:rsidRPr="00CF6AD7">
        <w:rPr>
          <w:rFonts w:ascii="Times New Roman" w:hAnsi="Times New Roman"/>
          <w:b/>
          <w:color w:val="000000"/>
          <w:sz w:val="28"/>
          <w:lang w:val="ru-RU"/>
        </w:rPr>
        <w:t>самоконтроль:</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уметь оценивать риски и своевременно принимать решения по их снижению;</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3B7349" w:rsidRPr="00CF6AD7" w:rsidRDefault="00F61257">
      <w:pPr>
        <w:spacing w:after="0" w:line="264" w:lineRule="auto"/>
        <w:ind w:firstLine="600"/>
        <w:jc w:val="both"/>
        <w:rPr>
          <w:lang w:val="ru-RU"/>
        </w:rPr>
      </w:pPr>
      <w:r w:rsidRPr="00CF6AD7">
        <w:rPr>
          <w:rFonts w:ascii="Times New Roman" w:hAnsi="Times New Roman"/>
          <w:b/>
          <w:color w:val="000000"/>
          <w:sz w:val="28"/>
          <w:lang w:val="ru-RU"/>
        </w:rPr>
        <w:t>3)</w:t>
      </w:r>
      <w:r w:rsidRPr="00CF6AD7">
        <w:rPr>
          <w:rFonts w:ascii="Times New Roman" w:hAnsi="Times New Roman"/>
          <w:color w:val="000000"/>
          <w:sz w:val="28"/>
          <w:lang w:val="ru-RU"/>
        </w:rPr>
        <w:t xml:space="preserve"> </w:t>
      </w:r>
      <w:r w:rsidRPr="00CF6AD7">
        <w:rPr>
          <w:rFonts w:ascii="Times New Roman" w:hAnsi="Times New Roman"/>
          <w:b/>
          <w:color w:val="000000"/>
          <w:sz w:val="28"/>
          <w:lang w:val="ru-RU"/>
        </w:rPr>
        <w:t>принятие себя и других:</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принимать себя, понимая свои недостатки и достоинства;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принимать мотивы и аргументы других при анализе результатов деятельности;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признавать своё право и право других на ошибки;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развивать способность понимать мир с позиции другого человека.</w:t>
      </w:r>
    </w:p>
    <w:p w:rsidR="003B7349" w:rsidRPr="00CF6AD7" w:rsidRDefault="00F61257">
      <w:pPr>
        <w:spacing w:after="0"/>
        <w:ind w:left="120"/>
        <w:rPr>
          <w:lang w:val="ru-RU"/>
        </w:rPr>
      </w:pPr>
      <w:r w:rsidRPr="00CF6AD7">
        <w:rPr>
          <w:rFonts w:ascii="Times New Roman" w:hAnsi="Times New Roman"/>
          <w:b/>
          <w:color w:val="000000"/>
          <w:sz w:val="28"/>
          <w:lang w:val="ru-RU"/>
        </w:rPr>
        <w:t>ПРЕДМЕТНЫЕ РЕЗУЛЬТАТЫ</w:t>
      </w:r>
    </w:p>
    <w:p w:rsidR="003B7349" w:rsidRPr="00CF6AD7" w:rsidRDefault="003B7349">
      <w:pPr>
        <w:spacing w:after="0"/>
        <w:ind w:left="120"/>
        <w:rPr>
          <w:lang w:val="ru-RU"/>
        </w:rPr>
      </w:pP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Предметные результаты освоения учебного предмета «Биология» в </w:t>
      </w:r>
      <w:r w:rsidRPr="00CF6AD7">
        <w:rPr>
          <w:rFonts w:ascii="Times New Roman" w:hAnsi="Times New Roman"/>
          <w:b/>
          <w:i/>
          <w:color w:val="000000"/>
          <w:sz w:val="28"/>
          <w:lang w:val="ru-RU"/>
        </w:rPr>
        <w:t>10 классе</w:t>
      </w:r>
      <w:r w:rsidRPr="00CF6AD7">
        <w:rPr>
          <w:rFonts w:ascii="Times New Roman" w:hAnsi="Times New Roman"/>
          <w:color w:val="000000"/>
          <w:sz w:val="28"/>
          <w:lang w:val="ru-RU"/>
        </w:rPr>
        <w:t xml:space="preserve"> должны отражать:</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Предметные результаты освоения учебного предмета «Биология» в </w:t>
      </w:r>
      <w:r w:rsidRPr="00CF6AD7">
        <w:rPr>
          <w:rFonts w:ascii="Times New Roman" w:hAnsi="Times New Roman"/>
          <w:b/>
          <w:i/>
          <w:color w:val="000000"/>
          <w:sz w:val="28"/>
          <w:lang w:val="ru-RU"/>
        </w:rPr>
        <w:t>11 классе</w:t>
      </w:r>
      <w:r w:rsidRPr="00CF6AD7">
        <w:rPr>
          <w:rFonts w:ascii="Times New Roman" w:hAnsi="Times New Roman"/>
          <w:color w:val="000000"/>
          <w:sz w:val="28"/>
          <w:lang w:val="ru-RU"/>
        </w:rPr>
        <w:t xml:space="preserve"> должны отражать:</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 xml:space="preserve">умение выявлять отличительные признаки живых систем, приспособленность видов к среде обитания, абиотических и биотических </w:t>
      </w:r>
      <w:r w:rsidRPr="00CF6AD7">
        <w:rPr>
          <w:rFonts w:ascii="Times New Roman" w:hAnsi="Times New Roman"/>
          <w:color w:val="000000"/>
          <w:sz w:val="28"/>
          <w:lang w:val="ru-RU"/>
        </w:rPr>
        <w:lastRenderedPageBreak/>
        <w:t>компонентов экосистем, взаимосвязей организмов в сообществах, антропогенных изменений в экосистемах своей местности;</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3B7349" w:rsidRPr="00CF6AD7" w:rsidRDefault="00F61257">
      <w:pPr>
        <w:spacing w:after="0" w:line="264" w:lineRule="auto"/>
        <w:ind w:firstLine="600"/>
        <w:jc w:val="both"/>
        <w:rPr>
          <w:lang w:val="ru-RU"/>
        </w:rPr>
      </w:pPr>
      <w:r w:rsidRPr="00CF6AD7">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3B7349" w:rsidRPr="00CF6AD7" w:rsidRDefault="003B7349">
      <w:pPr>
        <w:rPr>
          <w:lang w:val="ru-RU"/>
        </w:rPr>
        <w:sectPr w:rsidR="003B7349" w:rsidRPr="00CF6AD7">
          <w:pgSz w:w="11906" w:h="16383"/>
          <w:pgMar w:top="1134" w:right="850" w:bottom="1134" w:left="1701" w:header="720" w:footer="720" w:gutter="0"/>
          <w:cols w:space="720"/>
        </w:sectPr>
      </w:pPr>
    </w:p>
    <w:p w:rsidR="003B7349" w:rsidRDefault="00F61257">
      <w:pPr>
        <w:spacing w:after="0"/>
        <w:ind w:left="120"/>
      </w:pPr>
      <w:bookmarkStart w:id="8" w:name="block-66741356"/>
      <w:bookmarkEnd w:id="7"/>
      <w:r w:rsidRPr="00CF6AD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B7349" w:rsidRDefault="00F6125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3B7349">
        <w:trPr>
          <w:trHeight w:val="144"/>
          <w:tblCellSpacing w:w="20" w:type="nil"/>
        </w:trPr>
        <w:tc>
          <w:tcPr>
            <w:tcW w:w="466" w:type="dxa"/>
            <w:vMerge w:val="restart"/>
            <w:tcMar>
              <w:top w:w="50" w:type="dxa"/>
              <w:left w:w="100" w:type="dxa"/>
            </w:tcMar>
            <w:vAlign w:val="center"/>
          </w:tcPr>
          <w:p w:rsidR="003B7349" w:rsidRDefault="00F61257">
            <w:pPr>
              <w:spacing w:after="0"/>
              <w:ind w:left="135"/>
            </w:pPr>
            <w:r>
              <w:rPr>
                <w:rFonts w:ascii="Times New Roman" w:hAnsi="Times New Roman"/>
                <w:b/>
                <w:color w:val="000000"/>
                <w:sz w:val="24"/>
              </w:rPr>
              <w:t xml:space="preserve">№ п/п </w:t>
            </w:r>
          </w:p>
          <w:p w:rsidR="003B7349" w:rsidRDefault="003B7349">
            <w:pPr>
              <w:spacing w:after="0"/>
              <w:ind w:left="135"/>
            </w:pPr>
          </w:p>
        </w:tc>
        <w:tc>
          <w:tcPr>
            <w:tcW w:w="2992" w:type="dxa"/>
            <w:vMerge w:val="restart"/>
            <w:tcMar>
              <w:top w:w="50" w:type="dxa"/>
              <w:left w:w="100" w:type="dxa"/>
            </w:tcMar>
            <w:vAlign w:val="center"/>
          </w:tcPr>
          <w:p w:rsidR="003B7349" w:rsidRDefault="00F61257">
            <w:pPr>
              <w:spacing w:after="0"/>
              <w:ind w:left="135"/>
            </w:pPr>
            <w:r>
              <w:rPr>
                <w:rFonts w:ascii="Times New Roman" w:hAnsi="Times New Roman"/>
                <w:b/>
                <w:color w:val="000000"/>
                <w:sz w:val="24"/>
              </w:rPr>
              <w:t xml:space="preserve">Наименование разделов и тем программы </w:t>
            </w:r>
          </w:p>
          <w:p w:rsidR="003B7349" w:rsidRDefault="003B7349">
            <w:pPr>
              <w:spacing w:after="0"/>
              <w:ind w:left="135"/>
            </w:pPr>
          </w:p>
        </w:tc>
        <w:tc>
          <w:tcPr>
            <w:tcW w:w="0" w:type="auto"/>
            <w:gridSpan w:val="3"/>
            <w:tcMar>
              <w:top w:w="50" w:type="dxa"/>
              <w:left w:w="100" w:type="dxa"/>
            </w:tcMar>
            <w:vAlign w:val="center"/>
          </w:tcPr>
          <w:p w:rsidR="003B7349" w:rsidRDefault="00F61257">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3B7349" w:rsidRDefault="00F61257">
            <w:pPr>
              <w:spacing w:after="0"/>
              <w:ind w:left="135"/>
            </w:pPr>
            <w:r>
              <w:rPr>
                <w:rFonts w:ascii="Times New Roman" w:hAnsi="Times New Roman"/>
                <w:b/>
                <w:color w:val="000000"/>
                <w:sz w:val="24"/>
              </w:rPr>
              <w:t xml:space="preserve">Электронные (цифровые) образовательные ресурсы </w:t>
            </w:r>
          </w:p>
          <w:p w:rsidR="003B7349" w:rsidRDefault="003B7349">
            <w:pPr>
              <w:spacing w:after="0"/>
              <w:ind w:left="135"/>
            </w:pPr>
          </w:p>
        </w:tc>
      </w:tr>
      <w:tr w:rsidR="003B7349">
        <w:trPr>
          <w:trHeight w:val="144"/>
          <w:tblCellSpacing w:w="20" w:type="nil"/>
        </w:trPr>
        <w:tc>
          <w:tcPr>
            <w:tcW w:w="0" w:type="auto"/>
            <w:vMerge/>
            <w:tcBorders>
              <w:top w:val="nil"/>
            </w:tcBorders>
            <w:tcMar>
              <w:top w:w="50" w:type="dxa"/>
              <w:left w:w="100" w:type="dxa"/>
            </w:tcMar>
          </w:tcPr>
          <w:p w:rsidR="003B7349" w:rsidRDefault="003B7349"/>
        </w:tc>
        <w:tc>
          <w:tcPr>
            <w:tcW w:w="0" w:type="auto"/>
            <w:vMerge/>
            <w:tcBorders>
              <w:top w:val="nil"/>
            </w:tcBorders>
            <w:tcMar>
              <w:top w:w="50" w:type="dxa"/>
              <w:left w:w="100" w:type="dxa"/>
            </w:tcMar>
          </w:tcPr>
          <w:p w:rsidR="003B7349" w:rsidRDefault="003B7349"/>
        </w:tc>
        <w:tc>
          <w:tcPr>
            <w:tcW w:w="982" w:type="dxa"/>
            <w:tcMar>
              <w:top w:w="50" w:type="dxa"/>
              <w:left w:w="100" w:type="dxa"/>
            </w:tcMar>
            <w:vAlign w:val="center"/>
          </w:tcPr>
          <w:p w:rsidR="003B7349" w:rsidRDefault="00F61257">
            <w:pPr>
              <w:spacing w:after="0"/>
              <w:ind w:left="135"/>
            </w:pPr>
            <w:r>
              <w:rPr>
                <w:rFonts w:ascii="Times New Roman" w:hAnsi="Times New Roman"/>
                <w:b/>
                <w:color w:val="000000"/>
                <w:sz w:val="24"/>
              </w:rPr>
              <w:t xml:space="preserve">Всего </w:t>
            </w:r>
          </w:p>
          <w:p w:rsidR="003B7349" w:rsidRDefault="003B7349">
            <w:pPr>
              <w:spacing w:after="0"/>
              <w:ind w:left="135"/>
            </w:pPr>
          </w:p>
        </w:tc>
        <w:tc>
          <w:tcPr>
            <w:tcW w:w="1706" w:type="dxa"/>
            <w:tcMar>
              <w:top w:w="50" w:type="dxa"/>
              <w:left w:w="100" w:type="dxa"/>
            </w:tcMar>
            <w:vAlign w:val="center"/>
          </w:tcPr>
          <w:p w:rsidR="003B7349" w:rsidRDefault="00F61257">
            <w:pPr>
              <w:spacing w:after="0"/>
              <w:ind w:left="135"/>
            </w:pPr>
            <w:r>
              <w:rPr>
                <w:rFonts w:ascii="Times New Roman" w:hAnsi="Times New Roman"/>
                <w:b/>
                <w:color w:val="000000"/>
                <w:sz w:val="24"/>
              </w:rPr>
              <w:t xml:space="preserve">Контрольные работы </w:t>
            </w:r>
          </w:p>
          <w:p w:rsidR="003B7349" w:rsidRDefault="003B7349">
            <w:pPr>
              <w:spacing w:after="0"/>
              <w:ind w:left="135"/>
            </w:pPr>
          </w:p>
        </w:tc>
        <w:tc>
          <w:tcPr>
            <w:tcW w:w="1793" w:type="dxa"/>
            <w:tcMar>
              <w:top w:w="50" w:type="dxa"/>
              <w:left w:w="100" w:type="dxa"/>
            </w:tcMar>
            <w:vAlign w:val="center"/>
          </w:tcPr>
          <w:p w:rsidR="003B7349" w:rsidRDefault="00F61257">
            <w:pPr>
              <w:spacing w:after="0"/>
              <w:ind w:left="135"/>
            </w:pPr>
            <w:r>
              <w:rPr>
                <w:rFonts w:ascii="Times New Roman" w:hAnsi="Times New Roman"/>
                <w:b/>
                <w:color w:val="000000"/>
                <w:sz w:val="24"/>
              </w:rPr>
              <w:t xml:space="preserve">Практические работы </w:t>
            </w:r>
          </w:p>
          <w:p w:rsidR="003B7349" w:rsidRDefault="003B7349">
            <w:pPr>
              <w:spacing w:after="0"/>
              <w:ind w:left="135"/>
            </w:pPr>
          </w:p>
        </w:tc>
        <w:tc>
          <w:tcPr>
            <w:tcW w:w="0" w:type="auto"/>
            <w:vMerge/>
            <w:tcBorders>
              <w:top w:val="nil"/>
            </w:tcBorders>
            <w:tcMar>
              <w:top w:w="50" w:type="dxa"/>
              <w:left w:w="100" w:type="dxa"/>
            </w:tcMar>
          </w:tcPr>
          <w:p w:rsidR="003B7349" w:rsidRDefault="003B7349"/>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1</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Биология как наука</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3B7349">
            <w:pPr>
              <w:spacing w:after="0"/>
              <w:ind w:left="135"/>
              <w:jc w:val="center"/>
            </w:pP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2</w:t>
            </w:r>
          </w:p>
        </w:tc>
        <w:tc>
          <w:tcPr>
            <w:tcW w:w="2992"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3B7349">
            <w:pPr>
              <w:spacing w:after="0"/>
              <w:ind w:left="135"/>
              <w:jc w:val="center"/>
            </w:pP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3</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Биология клетки</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4</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Химическая организация клетки</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5</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Строение и функции клетки</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6</w:t>
            </w:r>
          </w:p>
        </w:tc>
        <w:tc>
          <w:tcPr>
            <w:tcW w:w="2992"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7</w:t>
            </w:r>
          </w:p>
        </w:tc>
        <w:tc>
          <w:tcPr>
            <w:tcW w:w="2992"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8</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Жизненный цикл клетки</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9</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Строение и функции организмов</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10</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Размножение и развитие организмов</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11</w:t>
            </w:r>
          </w:p>
        </w:tc>
        <w:tc>
          <w:tcPr>
            <w:tcW w:w="2992"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12</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Закономерности наследственности</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13</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Закономерности изменчивости</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14</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Генетика человека</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15</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Селекция организмов</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16</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Биотехнология и синтетическая биология</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3B7349">
            <w:pPr>
              <w:spacing w:after="0"/>
              <w:ind w:left="135"/>
              <w:jc w:val="center"/>
            </w:pP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17</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3B7349">
            <w:pPr>
              <w:spacing w:after="0"/>
              <w:ind w:left="135"/>
              <w:jc w:val="center"/>
            </w:pP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0" w:type="auto"/>
            <w:gridSpan w:val="2"/>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lastRenderedPageBreak/>
              <w:t>ОБЩЕЕ КОЛИЧЕСТВО ЧАСОВ ПО ПРОГРАММЕ</w:t>
            </w:r>
          </w:p>
        </w:tc>
        <w:tc>
          <w:tcPr>
            <w:tcW w:w="1544"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3B7349" w:rsidRDefault="003B7349"/>
        </w:tc>
      </w:tr>
    </w:tbl>
    <w:p w:rsidR="003B7349" w:rsidRDefault="003B7349">
      <w:pPr>
        <w:sectPr w:rsidR="003B7349">
          <w:pgSz w:w="16383" w:h="11906" w:orient="landscape"/>
          <w:pgMar w:top="1134" w:right="850" w:bottom="1134" w:left="1701" w:header="720" w:footer="720" w:gutter="0"/>
          <w:cols w:space="720"/>
        </w:sectPr>
      </w:pPr>
    </w:p>
    <w:p w:rsidR="003B7349" w:rsidRDefault="00F6125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3B7349">
        <w:trPr>
          <w:trHeight w:val="144"/>
          <w:tblCellSpacing w:w="20" w:type="nil"/>
        </w:trPr>
        <w:tc>
          <w:tcPr>
            <w:tcW w:w="466" w:type="dxa"/>
            <w:vMerge w:val="restart"/>
            <w:tcMar>
              <w:top w:w="50" w:type="dxa"/>
              <w:left w:w="100" w:type="dxa"/>
            </w:tcMar>
            <w:vAlign w:val="center"/>
          </w:tcPr>
          <w:p w:rsidR="003B7349" w:rsidRDefault="00F61257">
            <w:pPr>
              <w:spacing w:after="0"/>
              <w:ind w:left="135"/>
            </w:pPr>
            <w:r>
              <w:rPr>
                <w:rFonts w:ascii="Times New Roman" w:hAnsi="Times New Roman"/>
                <w:b/>
                <w:color w:val="000000"/>
                <w:sz w:val="24"/>
              </w:rPr>
              <w:t xml:space="preserve">№ п/п </w:t>
            </w:r>
          </w:p>
          <w:p w:rsidR="003B7349" w:rsidRDefault="003B7349">
            <w:pPr>
              <w:spacing w:after="0"/>
              <w:ind w:left="135"/>
            </w:pPr>
          </w:p>
        </w:tc>
        <w:tc>
          <w:tcPr>
            <w:tcW w:w="2992" w:type="dxa"/>
            <w:vMerge w:val="restart"/>
            <w:tcMar>
              <w:top w:w="50" w:type="dxa"/>
              <w:left w:w="100" w:type="dxa"/>
            </w:tcMar>
            <w:vAlign w:val="center"/>
          </w:tcPr>
          <w:p w:rsidR="003B7349" w:rsidRDefault="00F61257">
            <w:pPr>
              <w:spacing w:after="0"/>
              <w:ind w:left="135"/>
            </w:pPr>
            <w:r>
              <w:rPr>
                <w:rFonts w:ascii="Times New Roman" w:hAnsi="Times New Roman"/>
                <w:b/>
                <w:color w:val="000000"/>
                <w:sz w:val="24"/>
              </w:rPr>
              <w:t xml:space="preserve">Наименование разделов и тем программы </w:t>
            </w:r>
          </w:p>
          <w:p w:rsidR="003B7349" w:rsidRDefault="003B7349">
            <w:pPr>
              <w:spacing w:after="0"/>
              <w:ind w:left="135"/>
            </w:pPr>
          </w:p>
        </w:tc>
        <w:tc>
          <w:tcPr>
            <w:tcW w:w="0" w:type="auto"/>
            <w:gridSpan w:val="3"/>
            <w:tcMar>
              <w:top w:w="50" w:type="dxa"/>
              <w:left w:w="100" w:type="dxa"/>
            </w:tcMar>
            <w:vAlign w:val="center"/>
          </w:tcPr>
          <w:p w:rsidR="003B7349" w:rsidRDefault="00F61257">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3B7349" w:rsidRDefault="00F61257">
            <w:pPr>
              <w:spacing w:after="0"/>
              <w:ind w:left="135"/>
            </w:pPr>
            <w:r>
              <w:rPr>
                <w:rFonts w:ascii="Times New Roman" w:hAnsi="Times New Roman"/>
                <w:b/>
                <w:color w:val="000000"/>
                <w:sz w:val="24"/>
              </w:rPr>
              <w:t xml:space="preserve">Электронные (цифровые) образовательные ресурсы </w:t>
            </w:r>
          </w:p>
          <w:p w:rsidR="003B7349" w:rsidRDefault="003B7349">
            <w:pPr>
              <w:spacing w:after="0"/>
              <w:ind w:left="135"/>
            </w:pPr>
          </w:p>
        </w:tc>
      </w:tr>
      <w:tr w:rsidR="003B7349">
        <w:trPr>
          <w:trHeight w:val="144"/>
          <w:tblCellSpacing w:w="20" w:type="nil"/>
        </w:trPr>
        <w:tc>
          <w:tcPr>
            <w:tcW w:w="0" w:type="auto"/>
            <w:vMerge/>
            <w:tcBorders>
              <w:top w:val="nil"/>
            </w:tcBorders>
            <w:tcMar>
              <w:top w:w="50" w:type="dxa"/>
              <w:left w:w="100" w:type="dxa"/>
            </w:tcMar>
          </w:tcPr>
          <w:p w:rsidR="003B7349" w:rsidRDefault="003B7349"/>
        </w:tc>
        <w:tc>
          <w:tcPr>
            <w:tcW w:w="0" w:type="auto"/>
            <w:vMerge/>
            <w:tcBorders>
              <w:top w:val="nil"/>
            </w:tcBorders>
            <w:tcMar>
              <w:top w:w="50" w:type="dxa"/>
              <w:left w:w="100" w:type="dxa"/>
            </w:tcMar>
          </w:tcPr>
          <w:p w:rsidR="003B7349" w:rsidRDefault="003B7349"/>
        </w:tc>
        <w:tc>
          <w:tcPr>
            <w:tcW w:w="982" w:type="dxa"/>
            <w:tcMar>
              <w:top w:w="50" w:type="dxa"/>
              <w:left w:w="100" w:type="dxa"/>
            </w:tcMar>
            <w:vAlign w:val="center"/>
          </w:tcPr>
          <w:p w:rsidR="003B7349" w:rsidRDefault="00F61257">
            <w:pPr>
              <w:spacing w:after="0"/>
              <w:ind w:left="135"/>
            </w:pPr>
            <w:r>
              <w:rPr>
                <w:rFonts w:ascii="Times New Roman" w:hAnsi="Times New Roman"/>
                <w:b/>
                <w:color w:val="000000"/>
                <w:sz w:val="24"/>
              </w:rPr>
              <w:t xml:space="preserve">Всего </w:t>
            </w:r>
          </w:p>
          <w:p w:rsidR="003B7349" w:rsidRDefault="003B7349">
            <w:pPr>
              <w:spacing w:after="0"/>
              <w:ind w:left="135"/>
            </w:pPr>
          </w:p>
        </w:tc>
        <w:tc>
          <w:tcPr>
            <w:tcW w:w="1706" w:type="dxa"/>
            <w:tcMar>
              <w:top w:w="50" w:type="dxa"/>
              <w:left w:w="100" w:type="dxa"/>
            </w:tcMar>
            <w:vAlign w:val="center"/>
          </w:tcPr>
          <w:p w:rsidR="003B7349" w:rsidRDefault="00F61257">
            <w:pPr>
              <w:spacing w:after="0"/>
              <w:ind w:left="135"/>
            </w:pPr>
            <w:r>
              <w:rPr>
                <w:rFonts w:ascii="Times New Roman" w:hAnsi="Times New Roman"/>
                <w:b/>
                <w:color w:val="000000"/>
                <w:sz w:val="24"/>
              </w:rPr>
              <w:t xml:space="preserve">Контрольные работы </w:t>
            </w:r>
          </w:p>
          <w:p w:rsidR="003B7349" w:rsidRDefault="003B7349">
            <w:pPr>
              <w:spacing w:after="0"/>
              <w:ind w:left="135"/>
            </w:pPr>
          </w:p>
        </w:tc>
        <w:tc>
          <w:tcPr>
            <w:tcW w:w="1793" w:type="dxa"/>
            <w:tcMar>
              <w:top w:w="50" w:type="dxa"/>
              <w:left w:w="100" w:type="dxa"/>
            </w:tcMar>
            <w:vAlign w:val="center"/>
          </w:tcPr>
          <w:p w:rsidR="003B7349" w:rsidRDefault="00F61257">
            <w:pPr>
              <w:spacing w:after="0"/>
              <w:ind w:left="135"/>
            </w:pPr>
            <w:r>
              <w:rPr>
                <w:rFonts w:ascii="Times New Roman" w:hAnsi="Times New Roman"/>
                <w:b/>
                <w:color w:val="000000"/>
                <w:sz w:val="24"/>
              </w:rPr>
              <w:t xml:space="preserve">Практические работы </w:t>
            </w:r>
          </w:p>
          <w:p w:rsidR="003B7349" w:rsidRDefault="003B7349">
            <w:pPr>
              <w:spacing w:after="0"/>
              <w:ind w:left="135"/>
            </w:pPr>
          </w:p>
        </w:tc>
        <w:tc>
          <w:tcPr>
            <w:tcW w:w="0" w:type="auto"/>
            <w:vMerge/>
            <w:tcBorders>
              <w:top w:val="nil"/>
            </w:tcBorders>
            <w:tcMar>
              <w:top w:w="50" w:type="dxa"/>
              <w:left w:w="100" w:type="dxa"/>
            </w:tcMar>
          </w:tcPr>
          <w:p w:rsidR="003B7349" w:rsidRDefault="003B7349"/>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1</w:t>
            </w:r>
          </w:p>
        </w:tc>
        <w:tc>
          <w:tcPr>
            <w:tcW w:w="2992"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3B7349">
            <w:pPr>
              <w:spacing w:after="0"/>
              <w:ind w:left="135"/>
              <w:jc w:val="center"/>
            </w:pP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2</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Микроэволюция и её результаты</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3</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Макроэволюция и её результаты</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3B7349">
            <w:pPr>
              <w:spacing w:after="0"/>
              <w:ind w:left="135"/>
              <w:jc w:val="center"/>
            </w:pP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4</w:t>
            </w:r>
          </w:p>
        </w:tc>
        <w:tc>
          <w:tcPr>
            <w:tcW w:w="2992"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5</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Происхождение человека – антропогенез</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6</w:t>
            </w:r>
          </w:p>
        </w:tc>
        <w:tc>
          <w:tcPr>
            <w:tcW w:w="2992"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Экология — наука о взаимоотношениях организмов и надорганизменных систем с окружающей средой</w:t>
            </w:r>
          </w:p>
        </w:tc>
        <w:tc>
          <w:tcPr>
            <w:tcW w:w="982"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7</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Организмы и среда обитания</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8</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Экология видов и популяций</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9</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Экология сообществ. Экологические системы</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10</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Биосфера – глобальная экосистема</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3B7349">
            <w:pPr>
              <w:spacing w:after="0"/>
              <w:ind w:left="135"/>
              <w:jc w:val="center"/>
            </w:pP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11</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3B7349">
            <w:pPr>
              <w:spacing w:after="0"/>
              <w:ind w:left="135"/>
              <w:jc w:val="center"/>
            </w:pP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466" w:type="dxa"/>
            <w:tcMar>
              <w:top w:w="50" w:type="dxa"/>
              <w:left w:w="100" w:type="dxa"/>
            </w:tcMar>
            <w:vAlign w:val="center"/>
          </w:tcPr>
          <w:p w:rsidR="003B7349" w:rsidRDefault="00F61257">
            <w:pPr>
              <w:spacing w:after="0"/>
            </w:pPr>
            <w:r>
              <w:rPr>
                <w:rFonts w:ascii="Times New Roman" w:hAnsi="Times New Roman"/>
                <w:color w:val="000000"/>
                <w:sz w:val="24"/>
              </w:rPr>
              <w:t>12</w:t>
            </w:r>
          </w:p>
        </w:tc>
        <w:tc>
          <w:tcPr>
            <w:tcW w:w="2992" w:type="dxa"/>
            <w:tcMar>
              <w:top w:w="50" w:type="dxa"/>
              <w:left w:w="100" w:type="dxa"/>
            </w:tcMar>
            <w:vAlign w:val="center"/>
          </w:tcPr>
          <w:p w:rsidR="003B7349" w:rsidRDefault="00F61257">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B7349" w:rsidRDefault="003B7349">
            <w:pPr>
              <w:spacing w:after="0"/>
              <w:ind w:left="135"/>
              <w:jc w:val="center"/>
            </w:pPr>
          </w:p>
        </w:tc>
        <w:tc>
          <w:tcPr>
            <w:tcW w:w="1793" w:type="dxa"/>
            <w:tcMar>
              <w:top w:w="50" w:type="dxa"/>
              <w:left w:w="100" w:type="dxa"/>
            </w:tcMar>
            <w:vAlign w:val="center"/>
          </w:tcPr>
          <w:p w:rsidR="003B7349" w:rsidRDefault="003B7349">
            <w:pPr>
              <w:spacing w:after="0"/>
              <w:ind w:left="135"/>
              <w:jc w:val="center"/>
            </w:pPr>
          </w:p>
        </w:tc>
        <w:tc>
          <w:tcPr>
            <w:tcW w:w="2662" w:type="dxa"/>
            <w:tcMar>
              <w:top w:w="50" w:type="dxa"/>
              <w:left w:w="100" w:type="dxa"/>
            </w:tcMar>
            <w:vAlign w:val="center"/>
          </w:tcPr>
          <w:p w:rsidR="003B7349" w:rsidRDefault="003B7349">
            <w:pPr>
              <w:spacing w:after="0"/>
              <w:ind w:left="135"/>
            </w:pPr>
          </w:p>
        </w:tc>
      </w:tr>
      <w:tr w:rsidR="003B7349">
        <w:trPr>
          <w:trHeight w:val="144"/>
          <w:tblCellSpacing w:w="20" w:type="nil"/>
        </w:trPr>
        <w:tc>
          <w:tcPr>
            <w:tcW w:w="0" w:type="auto"/>
            <w:gridSpan w:val="2"/>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3B7349" w:rsidRDefault="003B7349"/>
        </w:tc>
      </w:tr>
    </w:tbl>
    <w:p w:rsidR="003B7349" w:rsidRDefault="003B7349">
      <w:pPr>
        <w:sectPr w:rsidR="003B7349">
          <w:pgSz w:w="16383" w:h="11906" w:orient="landscape"/>
          <w:pgMar w:top="1134" w:right="850" w:bottom="1134" w:left="1701" w:header="720" w:footer="720" w:gutter="0"/>
          <w:cols w:space="720"/>
        </w:sectPr>
      </w:pPr>
    </w:p>
    <w:p w:rsidR="003B7349" w:rsidRDefault="003B7349">
      <w:pPr>
        <w:sectPr w:rsidR="003B7349">
          <w:pgSz w:w="16383" w:h="11906" w:orient="landscape"/>
          <w:pgMar w:top="1134" w:right="850" w:bottom="1134" w:left="1701" w:header="720" w:footer="720" w:gutter="0"/>
          <w:cols w:space="720"/>
        </w:sectPr>
      </w:pPr>
    </w:p>
    <w:p w:rsidR="003B7349" w:rsidRDefault="00F61257">
      <w:pPr>
        <w:spacing w:after="0"/>
        <w:ind w:left="120"/>
      </w:pPr>
      <w:bookmarkStart w:id="9" w:name="block-66741351"/>
      <w:bookmarkEnd w:id="8"/>
      <w:r>
        <w:rPr>
          <w:rFonts w:ascii="Times New Roman" w:hAnsi="Times New Roman"/>
          <w:b/>
          <w:color w:val="000000"/>
          <w:sz w:val="28"/>
        </w:rPr>
        <w:lastRenderedPageBreak/>
        <w:t xml:space="preserve"> ПОУРОЧНОЕ ПЛАНИРОВАНИЕ </w:t>
      </w:r>
    </w:p>
    <w:p w:rsidR="003B7349" w:rsidRDefault="00F6125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609"/>
        <w:gridCol w:w="1199"/>
        <w:gridCol w:w="1841"/>
        <w:gridCol w:w="1910"/>
        <w:gridCol w:w="1347"/>
        <w:gridCol w:w="2221"/>
      </w:tblGrid>
      <w:tr w:rsidR="003B7349">
        <w:trPr>
          <w:trHeight w:val="144"/>
          <w:tblCellSpacing w:w="20" w:type="nil"/>
        </w:trPr>
        <w:tc>
          <w:tcPr>
            <w:tcW w:w="443" w:type="dxa"/>
            <w:vMerge w:val="restart"/>
            <w:tcMar>
              <w:top w:w="50" w:type="dxa"/>
              <w:left w:w="100" w:type="dxa"/>
            </w:tcMar>
            <w:vAlign w:val="center"/>
          </w:tcPr>
          <w:p w:rsidR="003B7349" w:rsidRDefault="00F61257">
            <w:pPr>
              <w:spacing w:after="0"/>
              <w:ind w:left="135"/>
            </w:pPr>
            <w:r>
              <w:rPr>
                <w:rFonts w:ascii="Times New Roman" w:hAnsi="Times New Roman"/>
                <w:b/>
                <w:color w:val="000000"/>
                <w:sz w:val="24"/>
              </w:rPr>
              <w:t xml:space="preserve">№ п/п </w:t>
            </w:r>
          </w:p>
          <w:p w:rsidR="003B7349" w:rsidRDefault="003B7349">
            <w:pPr>
              <w:spacing w:after="0"/>
              <w:ind w:left="135"/>
            </w:pPr>
          </w:p>
        </w:tc>
        <w:tc>
          <w:tcPr>
            <w:tcW w:w="3520" w:type="dxa"/>
            <w:vMerge w:val="restart"/>
            <w:tcMar>
              <w:top w:w="50" w:type="dxa"/>
              <w:left w:w="100" w:type="dxa"/>
            </w:tcMar>
            <w:vAlign w:val="center"/>
          </w:tcPr>
          <w:p w:rsidR="003B7349" w:rsidRDefault="00F61257">
            <w:pPr>
              <w:spacing w:after="0"/>
              <w:ind w:left="135"/>
            </w:pPr>
            <w:r>
              <w:rPr>
                <w:rFonts w:ascii="Times New Roman" w:hAnsi="Times New Roman"/>
                <w:b/>
                <w:color w:val="000000"/>
                <w:sz w:val="24"/>
              </w:rPr>
              <w:t xml:space="preserve">Тема урока </w:t>
            </w:r>
          </w:p>
          <w:p w:rsidR="003B7349" w:rsidRDefault="003B7349">
            <w:pPr>
              <w:spacing w:after="0"/>
              <w:ind w:left="135"/>
            </w:pPr>
          </w:p>
        </w:tc>
        <w:tc>
          <w:tcPr>
            <w:tcW w:w="0" w:type="auto"/>
            <w:gridSpan w:val="3"/>
            <w:tcMar>
              <w:top w:w="50" w:type="dxa"/>
              <w:left w:w="100" w:type="dxa"/>
            </w:tcMar>
            <w:vAlign w:val="center"/>
          </w:tcPr>
          <w:p w:rsidR="003B7349" w:rsidRDefault="00F61257">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3B7349" w:rsidRDefault="00F61257">
            <w:pPr>
              <w:spacing w:after="0"/>
              <w:ind w:left="135"/>
            </w:pPr>
            <w:r>
              <w:rPr>
                <w:rFonts w:ascii="Times New Roman" w:hAnsi="Times New Roman"/>
                <w:b/>
                <w:color w:val="000000"/>
                <w:sz w:val="24"/>
              </w:rPr>
              <w:t xml:space="preserve">Дата изучения </w:t>
            </w:r>
          </w:p>
          <w:p w:rsidR="003B7349" w:rsidRDefault="003B7349">
            <w:pPr>
              <w:spacing w:after="0"/>
              <w:ind w:left="135"/>
            </w:pPr>
          </w:p>
        </w:tc>
        <w:tc>
          <w:tcPr>
            <w:tcW w:w="1914" w:type="dxa"/>
            <w:vMerge w:val="restart"/>
            <w:tcMar>
              <w:top w:w="50" w:type="dxa"/>
              <w:left w:w="100" w:type="dxa"/>
            </w:tcMar>
            <w:vAlign w:val="center"/>
          </w:tcPr>
          <w:p w:rsidR="003B7349" w:rsidRDefault="00F61257">
            <w:pPr>
              <w:spacing w:after="0"/>
              <w:ind w:left="135"/>
            </w:pPr>
            <w:r>
              <w:rPr>
                <w:rFonts w:ascii="Times New Roman" w:hAnsi="Times New Roman"/>
                <w:b/>
                <w:color w:val="000000"/>
                <w:sz w:val="24"/>
              </w:rPr>
              <w:t xml:space="preserve">Электронные цифровые образовательные ресурсы </w:t>
            </w:r>
          </w:p>
          <w:p w:rsidR="003B7349" w:rsidRDefault="003B7349">
            <w:pPr>
              <w:spacing w:after="0"/>
              <w:ind w:left="135"/>
            </w:pPr>
          </w:p>
        </w:tc>
      </w:tr>
      <w:tr w:rsidR="003B7349">
        <w:trPr>
          <w:trHeight w:val="144"/>
          <w:tblCellSpacing w:w="20" w:type="nil"/>
        </w:trPr>
        <w:tc>
          <w:tcPr>
            <w:tcW w:w="0" w:type="auto"/>
            <w:vMerge/>
            <w:tcBorders>
              <w:top w:val="nil"/>
            </w:tcBorders>
            <w:tcMar>
              <w:top w:w="50" w:type="dxa"/>
              <w:left w:w="100" w:type="dxa"/>
            </w:tcMar>
          </w:tcPr>
          <w:p w:rsidR="003B7349" w:rsidRDefault="003B7349"/>
        </w:tc>
        <w:tc>
          <w:tcPr>
            <w:tcW w:w="0" w:type="auto"/>
            <w:vMerge/>
            <w:tcBorders>
              <w:top w:val="nil"/>
            </w:tcBorders>
            <w:tcMar>
              <w:top w:w="50" w:type="dxa"/>
              <w:left w:w="100" w:type="dxa"/>
            </w:tcMar>
          </w:tcPr>
          <w:p w:rsidR="003B7349" w:rsidRDefault="003B7349"/>
        </w:tc>
        <w:tc>
          <w:tcPr>
            <w:tcW w:w="777" w:type="dxa"/>
            <w:tcMar>
              <w:top w:w="50" w:type="dxa"/>
              <w:left w:w="100" w:type="dxa"/>
            </w:tcMar>
            <w:vAlign w:val="center"/>
          </w:tcPr>
          <w:p w:rsidR="003B7349" w:rsidRDefault="00F61257">
            <w:pPr>
              <w:spacing w:after="0"/>
              <w:ind w:left="135"/>
            </w:pPr>
            <w:r>
              <w:rPr>
                <w:rFonts w:ascii="Times New Roman" w:hAnsi="Times New Roman"/>
                <w:b/>
                <w:color w:val="000000"/>
                <w:sz w:val="24"/>
              </w:rPr>
              <w:t xml:space="preserve">Всего </w:t>
            </w:r>
          </w:p>
          <w:p w:rsidR="003B7349" w:rsidRDefault="003B7349">
            <w:pPr>
              <w:spacing w:after="0"/>
              <w:ind w:left="135"/>
            </w:pPr>
          </w:p>
        </w:tc>
        <w:tc>
          <w:tcPr>
            <w:tcW w:w="1466" w:type="dxa"/>
            <w:tcMar>
              <w:top w:w="50" w:type="dxa"/>
              <w:left w:w="100" w:type="dxa"/>
            </w:tcMar>
            <w:vAlign w:val="center"/>
          </w:tcPr>
          <w:p w:rsidR="003B7349" w:rsidRDefault="00F61257">
            <w:pPr>
              <w:spacing w:after="0"/>
              <w:ind w:left="135"/>
            </w:pPr>
            <w:r>
              <w:rPr>
                <w:rFonts w:ascii="Times New Roman" w:hAnsi="Times New Roman"/>
                <w:b/>
                <w:color w:val="000000"/>
                <w:sz w:val="24"/>
              </w:rPr>
              <w:t xml:space="preserve">Контрольные работы </w:t>
            </w:r>
          </w:p>
          <w:p w:rsidR="003B7349" w:rsidRDefault="003B7349">
            <w:pPr>
              <w:spacing w:after="0"/>
              <w:ind w:left="135"/>
            </w:pPr>
          </w:p>
        </w:tc>
        <w:tc>
          <w:tcPr>
            <w:tcW w:w="1569" w:type="dxa"/>
            <w:tcMar>
              <w:top w:w="50" w:type="dxa"/>
              <w:left w:w="100" w:type="dxa"/>
            </w:tcMar>
            <w:vAlign w:val="center"/>
          </w:tcPr>
          <w:p w:rsidR="003B7349" w:rsidRDefault="00F61257">
            <w:pPr>
              <w:spacing w:after="0"/>
              <w:ind w:left="135"/>
            </w:pPr>
            <w:r>
              <w:rPr>
                <w:rFonts w:ascii="Times New Roman" w:hAnsi="Times New Roman"/>
                <w:b/>
                <w:color w:val="000000"/>
                <w:sz w:val="24"/>
              </w:rPr>
              <w:t xml:space="preserve">Практические работы </w:t>
            </w:r>
          </w:p>
          <w:p w:rsidR="003B7349" w:rsidRDefault="003B7349">
            <w:pPr>
              <w:spacing w:after="0"/>
              <w:ind w:left="135"/>
            </w:pPr>
          </w:p>
        </w:tc>
        <w:tc>
          <w:tcPr>
            <w:tcW w:w="0" w:type="auto"/>
            <w:vMerge/>
            <w:tcBorders>
              <w:top w:val="nil"/>
            </w:tcBorders>
            <w:tcMar>
              <w:top w:w="50" w:type="dxa"/>
              <w:left w:w="100" w:type="dxa"/>
            </w:tcMar>
          </w:tcPr>
          <w:p w:rsidR="003B7349" w:rsidRDefault="003B7349"/>
        </w:tc>
        <w:tc>
          <w:tcPr>
            <w:tcW w:w="0" w:type="auto"/>
            <w:vMerge/>
            <w:tcBorders>
              <w:top w:val="nil"/>
            </w:tcBorders>
            <w:tcMar>
              <w:top w:w="50" w:type="dxa"/>
              <w:left w:w="100" w:type="dxa"/>
            </w:tcMar>
          </w:tcPr>
          <w:p w:rsidR="003B7349" w:rsidRDefault="003B7349"/>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1</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Биология как комплексная наука и как часть современного общества</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2</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Живые системы и их свойства</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3</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Уровневая организация живых систем</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4</w:t>
            </w:r>
          </w:p>
        </w:tc>
        <w:tc>
          <w:tcPr>
            <w:tcW w:w="3520" w:type="dxa"/>
            <w:tcMar>
              <w:top w:w="50" w:type="dxa"/>
              <w:left w:w="100" w:type="dxa"/>
            </w:tcMar>
            <w:vAlign w:val="center"/>
          </w:tcPr>
          <w:p w:rsidR="003B7349" w:rsidRDefault="00F61257">
            <w:pPr>
              <w:spacing w:after="0"/>
              <w:ind w:left="135"/>
            </w:pPr>
            <w:r w:rsidRPr="00CF6AD7">
              <w:rPr>
                <w:rFonts w:ascii="Times New Roman" w:hAnsi="Times New Roman"/>
                <w:color w:val="000000"/>
                <w:sz w:val="24"/>
                <w:lang w:val="ru-RU"/>
              </w:rPr>
              <w:t xml:space="preserve">История открытия и изучения клетки. </w:t>
            </w:r>
            <w:r>
              <w:rPr>
                <w:rFonts w:ascii="Times New Roman" w:hAnsi="Times New Roman"/>
                <w:color w:val="000000"/>
                <w:sz w:val="24"/>
              </w:rPr>
              <w:t>Клеточная теория</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5</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6</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Химический состав клетки</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7</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Минеральные вещества клетки, их биологическая роль</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8</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9</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Свойства, классификация и функции белков</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Органические вещества клетки — углеводы</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11</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Органические вещества клетки — липиды</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12</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13</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Строение и функции АТФ. Другие нуклеозидтрифосфаты (НТФ)</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14</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Секвенирование ДНК. Методы геномики, транскриптомики, протеомики</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15</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Методы структурной биологии</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16</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Типы клеток. Прокариотическая клетка</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17</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Строение эукариотической клетки. Практическая работа «Изучение свойств клеточной мембраны»</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18</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Поверхностный аппарат клетки</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19</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Одномембранные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20</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Полуавтономные органоиды клетки: митохондрии, пластиды. Лабораторная работа «Исследование плазмолиза и деплазмолиза в растительных клетках»</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21</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Немембранные органоиды клетки</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22</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Строение и функции ядра</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24</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25</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26</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Белки-активаторы и белки-ингибиторы</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27</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Автотрофный тип обмена веществ</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28</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Фотосинтез</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29</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30</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31</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Аэробные организмы. Этапы энергетического обмена</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32</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 xml:space="preserve">Энергия мембранного градиента протонов. Синтез АТФ: работа </w:t>
            </w:r>
            <w:r w:rsidRPr="00CF6AD7">
              <w:rPr>
                <w:rFonts w:ascii="Times New Roman" w:hAnsi="Times New Roman"/>
                <w:color w:val="000000"/>
                <w:sz w:val="24"/>
                <w:lang w:val="ru-RU"/>
              </w:rPr>
              <w:lastRenderedPageBreak/>
              <w:t>протонной АТФ-синтазы</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33</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Реакции матричного синтеза</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34</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Транскрипция — матричный синтез РНК</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35</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Трансляция и её этапы</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36</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Кодирование аминокислот. Роль рибосом в биосинтезе белка</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37</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Организация генома у прокариот и эукариот</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38</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Молекулярные механизмы экспрессии генов у эукариот</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39</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Вирусы — 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40</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Вирусные заболевания человека, животных, растений</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41</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Нанотехнологии в биологии и медицине</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42</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Жизненный цикл клетки</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43</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Матричный синтез ДНК</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44</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45</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Деление клетки — митоз</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46</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47</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Регуляция жизненного цикла клеток</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Организм как единое целое</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49</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Ткани растений. Лабораторная работа «Изучение тканей растений»</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50</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Ткани животных и человека. Лабораторная работа «Изучение тканей животных»</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51</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52</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Опора тела организмов</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53</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Движение организмов</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54</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Питание организмов</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55</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Питание позвоночных животных. Пищеварительная система человека</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56</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Дыхание организмов</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57</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Дыхание позвоночных животных и человека</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58</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Транспорт веществ у организмов</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59</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Кровеносная система позвоночных животных и человека</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60</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Выделение у организмов</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61</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Защита у организмов</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62</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Иммунная система человека</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63</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Раздражимость и регуляция у организмов</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64</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Гуморальная регуляция и эндокринная система животных и человека</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Формы размножения организмов</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66</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Половое размножение</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67</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Мейоз</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68</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69</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Индивидуальное развитие организмов — онтогенез</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70</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Закладка органов и тканей из зародышевых листков</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71</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72</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73</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История становления и развития генетики как науки</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74</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75</w:t>
            </w:r>
          </w:p>
        </w:tc>
        <w:tc>
          <w:tcPr>
            <w:tcW w:w="3520" w:type="dxa"/>
            <w:tcMar>
              <w:top w:w="50" w:type="dxa"/>
              <w:left w:w="100" w:type="dxa"/>
            </w:tcMar>
            <w:vAlign w:val="center"/>
          </w:tcPr>
          <w:p w:rsidR="003B7349" w:rsidRDefault="00F61257">
            <w:pPr>
              <w:spacing w:after="0"/>
              <w:ind w:left="135"/>
            </w:pPr>
            <w:r w:rsidRPr="00CF6AD7">
              <w:rPr>
                <w:rFonts w:ascii="Times New Roman" w:hAnsi="Times New Roman"/>
                <w:color w:val="000000"/>
                <w:sz w:val="24"/>
                <w:lang w:val="ru-RU"/>
              </w:rPr>
              <w:t xml:space="preserve">Закономерности наследования признаков. Моногибридное скрещивание. </w:t>
            </w:r>
            <w:r>
              <w:rPr>
                <w:rFonts w:ascii="Times New Roman" w:hAnsi="Times New Roman"/>
                <w:color w:val="000000"/>
                <w:sz w:val="24"/>
              </w:rPr>
              <w:t>Практическая работа "Изучение результатов моногибридного скрещивания у дрозофилы"</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Цитологические основы моногибридного скрещивания</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77</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Анализирующее скрещивание. Неполное доминирование</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78</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Дигибридное скрещивание. Практическая работа «Изучение результатов дигибридного скрещивания у дрозофилы»</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79</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Цитологические основы дигибридного скрещивания</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80</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Сцепленное наследование признаков</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81</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Хромосомная теория наследственности</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82</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Генетика пола</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83</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Генотип как целостная система</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84</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Генетический контроль развития растений, животных и человека</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85</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Изменчивость признаков. Виды изменчивости</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86</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Модификационная изменчивость</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87</w:t>
            </w:r>
          </w:p>
        </w:tc>
        <w:tc>
          <w:tcPr>
            <w:tcW w:w="3520" w:type="dxa"/>
            <w:tcMar>
              <w:top w:w="50" w:type="dxa"/>
              <w:left w:w="100" w:type="dxa"/>
            </w:tcMar>
            <w:vAlign w:val="center"/>
          </w:tcPr>
          <w:p w:rsidR="003B7349" w:rsidRDefault="00F61257">
            <w:pPr>
              <w:spacing w:after="0"/>
              <w:ind w:left="135"/>
            </w:pPr>
            <w:r w:rsidRPr="00CF6AD7">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модификационной изменчивости. </w:t>
            </w:r>
            <w:r>
              <w:rPr>
                <w:rFonts w:ascii="Times New Roman" w:hAnsi="Times New Roman"/>
                <w:color w:val="000000"/>
                <w:sz w:val="24"/>
              </w:rPr>
              <w:t>Построение вариационного ряда и вариационной кривой»</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88</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Генотипическая изменчивость. Комбинативная изменчивость</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89</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 xml:space="preserve">Мутационная изменчивость. </w:t>
            </w:r>
            <w:r w:rsidRPr="00CF6AD7">
              <w:rPr>
                <w:rFonts w:ascii="Times New Roman" w:hAnsi="Times New Roman"/>
                <w:color w:val="000000"/>
                <w:sz w:val="24"/>
                <w:lang w:val="ru-RU"/>
              </w:rPr>
              <w:lastRenderedPageBreak/>
              <w:t>Практическая работа «Мутации у дрозофилы (на готовых микропрепаратах)»</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90</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Закономерности мутационного процесса. Эпигенетика и эпигеномика</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91</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Генетика человека. Практическая работа «Составление и анализ родословной»</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92</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Методы медицинской генетики</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93</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94</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95</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96</w:t>
            </w:r>
          </w:p>
        </w:tc>
        <w:tc>
          <w:tcPr>
            <w:tcW w:w="3520" w:type="dxa"/>
            <w:tcMar>
              <w:top w:w="50" w:type="dxa"/>
              <w:left w:w="100" w:type="dxa"/>
            </w:tcMar>
            <w:vAlign w:val="center"/>
          </w:tcPr>
          <w:p w:rsidR="003B7349" w:rsidRDefault="00F61257">
            <w:pPr>
              <w:spacing w:after="0"/>
              <w:ind w:left="135"/>
            </w:pPr>
            <w:r w:rsidRPr="00CF6AD7">
              <w:rPr>
                <w:rFonts w:ascii="Times New Roman" w:hAnsi="Times New Roman"/>
                <w:color w:val="000000"/>
                <w:sz w:val="24"/>
                <w:lang w:val="ru-RU"/>
              </w:rPr>
              <w:t xml:space="preserve">Достижения селекции растений и животных. </w:t>
            </w:r>
            <w:r>
              <w:rPr>
                <w:rFonts w:ascii="Times New Roman" w:hAnsi="Times New Roman"/>
                <w:color w:val="000000"/>
                <w:sz w:val="24"/>
              </w:rPr>
              <w:t>Практическая работа «Прививка растений»</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97</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Сохранение, изучение и использование генетических ресурсов</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98</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99</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Основные направления синтетической биологии</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lastRenderedPageBreak/>
              <w:t>100</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Хромосомная и генная инженерия</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101</w:t>
            </w:r>
          </w:p>
        </w:tc>
        <w:tc>
          <w:tcPr>
            <w:tcW w:w="3520" w:type="dxa"/>
            <w:tcMar>
              <w:top w:w="50" w:type="dxa"/>
              <w:left w:w="100" w:type="dxa"/>
            </w:tcMar>
            <w:vAlign w:val="center"/>
          </w:tcPr>
          <w:p w:rsidR="003B7349" w:rsidRDefault="00F61257">
            <w:pPr>
              <w:spacing w:after="0"/>
              <w:ind w:left="135"/>
            </w:pPr>
            <w:r>
              <w:rPr>
                <w:rFonts w:ascii="Times New Roman" w:hAnsi="Times New Roman"/>
                <w:color w:val="000000"/>
                <w:sz w:val="24"/>
              </w:rPr>
              <w:t>Медицинские биотехнологии</w:t>
            </w:r>
          </w:p>
        </w:tc>
        <w:tc>
          <w:tcPr>
            <w:tcW w:w="777"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443" w:type="dxa"/>
            <w:tcMar>
              <w:top w:w="50" w:type="dxa"/>
              <w:left w:w="100" w:type="dxa"/>
            </w:tcMar>
            <w:vAlign w:val="center"/>
          </w:tcPr>
          <w:p w:rsidR="003B7349" w:rsidRDefault="00F61257">
            <w:pPr>
              <w:spacing w:after="0"/>
            </w:pPr>
            <w:r>
              <w:rPr>
                <w:rFonts w:ascii="Times New Roman" w:hAnsi="Times New Roman"/>
                <w:color w:val="000000"/>
                <w:sz w:val="24"/>
              </w:rPr>
              <w:t>102</w:t>
            </w:r>
          </w:p>
        </w:tc>
        <w:tc>
          <w:tcPr>
            <w:tcW w:w="3520"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 xml:space="preserve">Резервный урок. Повторение, обобщение, систематизация знаний </w:t>
            </w:r>
          </w:p>
        </w:tc>
        <w:tc>
          <w:tcPr>
            <w:tcW w:w="777"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B7349" w:rsidRDefault="003B7349">
            <w:pPr>
              <w:spacing w:after="0"/>
              <w:ind w:left="135"/>
              <w:jc w:val="center"/>
            </w:pPr>
          </w:p>
        </w:tc>
        <w:tc>
          <w:tcPr>
            <w:tcW w:w="1569" w:type="dxa"/>
            <w:tcMar>
              <w:top w:w="50" w:type="dxa"/>
              <w:left w:w="100" w:type="dxa"/>
            </w:tcMar>
            <w:vAlign w:val="center"/>
          </w:tcPr>
          <w:p w:rsidR="003B7349" w:rsidRDefault="003B7349">
            <w:pPr>
              <w:spacing w:after="0"/>
              <w:ind w:left="135"/>
              <w:jc w:val="center"/>
            </w:pPr>
          </w:p>
        </w:tc>
        <w:tc>
          <w:tcPr>
            <w:tcW w:w="1104" w:type="dxa"/>
            <w:tcMar>
              <w:top w:w="50" w:type="dxa"/>
              <w:left w:w="100" w:type="dxa"/>
            </w:tcMar>
            <w:vAlign w:val="center"/>
          </w:tcPr>
          <w:p w:rsidR="003B7349" w:rsidRDefault="003B7349">
            <w:pPr>
              <w:spacing w:after="0"/>
              <w:ind w:left="135"/>
            </w:pPr>
          </w:p>
        </w:tc>
        <w:tc>
          <w:tcPr>
            <w:tcW w:w="1914" w:type="dxa"/>
            <w:tcMar>
              <w:top w:w="50" w:type="dxa"/>
              <w:left w:w="100" w:type="dxa"/>
            </w:tcMar>
            <w:vAlign w:val="center"/>
          </w:tcPr>
          <w:p w:rsidR="003B7349" w:rsidRDefault="003B7349">
            <w:pPr>
              <w:spacing w:after="0"/>
              <w:ind w:left="135"/>
            </w:pPr>
          </w:p>
        </w:tc>
      </w:tr>
      <w:tr w:rsidR="003B7349">
        <w:trPr>
          <w:trHeight w:val="144"/>
          <w:tblCellSpacing w:w="20" w:type="nil"/>
        </w:trPr>
        <w:tc>
          <w:tcPr>
            <w:tcW w:w="0" w:type="auto"/>
            <w:gridSpan w:val="2"/>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3B7349" w:rsidRDefault="003B7349"/>
        </w:tc>
      </w:tr>
    </w:tbl>
    <w:p w:rsidR="003B7349" w:rsidRDefault="003B7349">
      <w:pPr>
        <w:sectPr w:rsidR="003B7349">
          <w:pgSz w:w="16383" w:h="11906" w:orient="landscape"/>
          <w:pgMar w:top="1134" w:right="850" w:bottom="1134" w:left="1701" w:header="720" w:footer="720" w:gutter="0"/>
          <w:cols w:space="720"/>
        </w:sectPr>
      </w:pPr>
    </w:p>
    <w:p w:rsidR="003B7349" w:rsidRDefault="00F6125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549"/>
        <w:gridCol w:w="1224"/>
        <w:gridCol w:w="1841"/>
        <w:gridCol w:w="1910"/>
        <w:gridCol w:w="1347"/>
        <w:gridCol w:w="2221"/>
      </w:tblGrid>
      <w:tr w:rsidR="003B7349">
        <w:trPr>
          <w:trHeight w:val="144"/>
          <w:tblCellSpacing w:w="20" w:type="nil"/>
        </w:trPr>
        <w:tc>
          <w:tcPr>
            <w:tcW w:w="453" w:type="dxa"/>
            <w:vMerge w:val="restart"/>
            <w:tcMar>
              <w:top w:w="50" w:type="dxa"/>
              <w:left w:w="100" w:type="dxa"/>
            </w:tcMar>
            <w:vAlign w:val="center"/>
          </w:tcPr>
          <w:p w:rsidR="003B7349" w:rsidRDefault="00F61257">
            <w:pPr>
              <w:spacing w:after="0"/>
              <w:ind w:left="135"/>
            </w:pPr>
            <w:r>
              <w:rPr>
                <w:rFonts w:ascii="Times New Roman" w:hAnsi="Times New Roman"/>
                <w:b/>
                <w:color w:val="000000"/>
                <w:sz w:val="24"/>
              </w:rPr>
              <w:t xml:space="preserve">№ п/п </w:t>
            </w:r>
          </w:p>
          <w:p w:rsidR="003B7349" w:rsidRDefault="003B7349">
            <w:pPr>
              <w:spacing w:after="0"/>
              <w:ind w:left="135"/>
            </w:pPr>
          </w:p>
        </w:tc>
        <w:tc>
          <w:tcPr>
            <w:tcW w:w="3344" w:type="dxa"/>
            <w:vMerge w:val="restart"/>
            <w:tcMar>
              <w:top w:w="50" w:type="dxa"/>
              <w:left w:w="100" w:type="dxa"/>
            </w:tcMar>
            <w:vAlign w:val="center"/>
          </w:tcPr>
          <w:p w:rsidR="003B7349" w:rsidRDefault="00F61257">
            <w:pPr>
              <w:spacing w:after="0"/>
              <w:ind w:left="135"/>
            </w:pPr>
            <w:r>
              <w:rPr>
                <w:rFonts w:ascii="Times New Roman" w:hAnsi="Times New Roman"/>
                <w:b/>
                <w:color w:val="000000"/>
                <w:sz w:val="24"/>
              </w:rPr>
              <w:t xml:space="preserve">Тема урока </w:t>
            </w:r>
          </w:p>
          <w:p w:rsidR="003B7349" w:rsidRDefault="003B7349">
            <w:pPr>
              <w:spacing w:after="0"/>
              <w:ind w:left="135"/>
            </w:pPr>
          </w:p>
        </w:tc>
        <w:tc>
          <w:tcPr>
            <w:tcW w:w="0" w:type="auto"/>
            <w:gridSpan w:val="3"/>
            <w:tcMar>
              <w:top w:w="50" w:type="dxa"/>
              <w:left w:w="100" w:type="dxa"/>
            </w:tcMar>
            <w:vAlign w:val="center"/>
          </w:tcPr>
          <w:p w:rsidR="003B7349" w:rsidRDefault="00F6125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3B7349" w:rsidRDefault="00F61257">
            <w:pPr>
              <w:spacing w:after="0"/>
              <w:ind w:left="135"/>
            </w:pPr>
            <w:r>
              <w:rPr>
                <w:rFonts w:ascii="Times New Roman" w:hAnsi="Times New Roman"/>
                <w:b/>
                <w:color w:val="000000"/>
                <w:sz w:val="24"/>
              </w:rPr>
              <w:t xml:space="preserve">Дата изучения </w:t>
            </w:r>
          </w:p>
          <w:p w:rsidR="003B7349" w:rsidRDefault="003B7349">
            <w:pPr>
              <w:spacing w:after="0"/>
              <w:ind w:left="135"/>
            </w:pPr>
          </w:p>
        </w:tc>
        <w:tc>
          <w:tcPr>
            <w:tcW w:w="1936" w:type="dxa"/>
            <w:vMerge w:val="restart"/>
            <w:tcMar>
              <w:top w:w="50" w:type="dxa"/>
              <w:left w:w="100" w:type="dxa"/>
            </w:tcMar>
            <w:vAlign w:val="center"/>
          </w:tcPr>
          <w:p w:rsidR="003B7349" w:rsidRDefault="00F61257">
            <w:pPr>
              <w:spacing w:after="0"/>
              <w:ind w:left="135"/>
            </w:pPr>
            <w:r>
              <w:rPr>
                <w:rFonts w:ascii="Times New Roman" w:hAnsi="Times New Roman"/>
                <w:b/>
                <w:color w:val="000000"/>
                <w:sz w:val="24"/>
              </w:rPr>
              <w:t xml:space="preserve">Электронные цифровые образовательные ресурсы </w:t>
            </w:r>
          </w:p>
          <w:p w:rsidR="003B7349" w:rsidRDefault="003B7349">
            <w:pPr>
              <w:spacing w:after="0"/>
              <w:ind w:left="135"/>
            </w:pPr>
          </w:p>
        </w:tc>
      </w:tr>
      <w:tr w:rsidR="003B7349">
        <w:trPr>
          <w:trHeight w:val="144"/>
          <w:tblCellSpacing w:w="20" w:type="nil"/>
        </w:trPr>
        <w:tc>
          <w:tcPr>
            <w:tcW w:w="0" w:type="auto"/>
            <w:vMerge/>
            <w:tcBorders>
              <w:top w:val="nil"/>
            </w:tcBorders>
            <w:tcMar>
              <w:top w:w="50" w:type="dxa"/>
              <w:left w:w="100" w:type="dxa"/>
            </w:tcMar>
          </w:tcPr>
          <w:p w:rsidR="003B7349" w:rsidRDefault="003B7349"/>
        </w:tc>
        <w:tc>
          <w:tcPr>
            <w:tcW w:w="0" w:type="auto"/>
            <w:vMerge/>
            <w:tcBorders>
              <w:top w:val="nil"/>
            </w:tcBorders>
            <w:tcMar>
              <w:top w:w="50" w:type="dxa"/>
              <w:left w:w="100" w:type="dxa"/>
            </w:tcMar>
          </w:tcPr>
          <w:p w:rsidR="003B7349" w:rsidRDefault="003B7349"/>
        </w:tc>
        <w:tc>
          <w:tcPr>
            <w:tcW w:w="795" w:type="dxa"/>
            <w:tcMar>
              <w:top w:w="50" w:type="dxa"/>
              <w:left w:w="100" w:type="dxa"/>
            </w:tcMar>
            <w:vAlign w:val="center"/>
          </w:tcPr>
          <w:p w:rsidR="003B7349" w:rsidRDefault="00F61257">
            <w:pPr>
              <w:spacing w:after="0"/>
              <w:ind w:left="135"/>
            </w:pPr>
            <w:r>
              <w:rPr>
                <w:rFonts w:ascii="Times New Roman" w:hAnsi="Times New Roman"/>
                <w:b/>
                <w:color w:val="000000"/>
                <w:sz w:val="24"/>
              </w:rPr>
              <w:t xml:space="preserve">Всего </w:t>
            </w:r>
          </w:p>
          <w:p w:rsidR="003B7349" w:rsidRDefault="003B7349">
            <w:pPr>
              <w:spacing w:after="0"/>
              <w:ind w:left="135"/>
            </w:pPr>
          </w:p>
        </w:tc>
        <w:tc>
          <w:tcPr>
            <w:tcW w:w="1488" w:type="dxa"/>
            <w:tcMar>
              <w:top w:w="50" w:type="dxa"/>
              <w:left w:w="100" w:type="dxa"/>
            </w:tcMar>
            <w:vAlign w:val="center"/>
          </w:tcPr>
          <w:p w:rsidR="003B7349" w:rsidRDefault="00F61257">
            <w:pPr>
              <w:spacing w:after="0"/>
              <w:ind w:left="135"/>
            </w:pPr>
            <w:r>
              <w:rPr>
                <w:rFonts w:ascii="Times New Roman" w:hAnsi="Times New Roman"/>
                <w:b/>
                <w:color w:val="000000"/>
                <w:sz w:val="24"/>
              </w:rPr>
              <w:t xml:space="preserve">Контрольные работы </w:t>
            </w:r>
          </w:p>
          <w:p w:rsidR="003B7349" w:rsidRDefault="003B7349">
            <w:pPr>
              <w:spacing w:after="0"/>
              <w:ind w:left="135"/>
            </w:pPr>
          </w:p>
        </w:tc>
        <w:tc>
          <w:tcPr>
            <w:tcW w:w="1590" w:type="dxa"/>
            <w:tcMar>
              <w:top w:w="50" w:type="dxa"/>
              <w:left w:w="100" w:type="dxa"/>
            </w:tcMar>
            <w:vAlign w:val="center"/>
          </w:tcPr>
          <w:p w:rsidR="003B7349" w:rsidRDefault="00F61257">
            <w:pPr>
              <w:spacing w:after="0"/>
              <w:ind w:left="135"/>
            </w:pPr>
            <w:r>
              <w:rPr>
                <w:rFonts w:ascii="Times New Roman" w:hAnsi="Times New Roman"/>
                <w:b/>
                <w:color w:val="000000"/>
                <w:sz w:val="24"/>
              </w:rPr>
              <w:t xml:space="preserve">Практические работы </w:t>
            </w:r>
          </w:p>
          <w:p w:rsidR="003B7349" w:rsidRDefault="003B7349">
            <w:pPr>
              <w:spacing w:after="0"/>
              <w:ind w:left="135"/>
            </w:pPr>
          </w:p>
        </w:tc>
        <w:tc>
          <w:tcPr>
            <w:tcW w:w="0" w:type="auto"/>
            <w:vMerge/>
            <w:tcBorders>
              <w:top w:val="nil"/>
            </w:tcBorders>
            <w:tcMar>
              <w:top w:w="50" w:type="dxa"/>
              <w:left w:w="100" w:type="dxa"/>
            </w:tcMar>
          </w:tcPr>
          <w:p w:rsidR="003B7349" w:rsidRDefault="003B7349"/>
        </w:tc>
        <w:tc>
          <w:tcPr>
            <w:tcW w:w="0" w:type="auto"/>
            <w:vMerge/>
            <w:tcBorders>
              <w:top w:val="nil"/>
            </w:tcBorders>
            <w:tcMar>
              <w:top w:w="50" w:type="dxa"/>
              <w:left w:w="100" w:type="dxa"/>
            </w:tcMar>
          </w:tcPr>
          <w:p w:rsidR="003B7349" w:rsidRDefault="003B7349"/>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1</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Эволюционная теория Ч. Дарвина</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2</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Движущие силы эволюции видов по Ч. Дарвину</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3</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Борьба за существование, естественный и искусственный отбор</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4</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Формирование синтетической теории эволюции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5</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Этапы эволюционного процесса: микроэволюция и макроэволюция</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6</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Популяция — элементарная единица эволюции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7</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Закон генетического равновесия Дж. Харди, В. Вайнберга. Лабораторная работа «Выявление изменчивости у особей одного вида»</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8</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Элементарные факторы эволюции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9</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Эффект основателя. Эффект бутылочного горлышка</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10</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Миграции. Изоляции популяций: географическая, биологическая</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11</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Естественный отбор — направляющий фактор эволюции</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Половой отбор</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13</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Приспособленность организмов как результат микроэволюции. Лабораторная работа «Изучение ароморфозов и идиоадаптаций у растений и животных»</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14</w:t>
            </w:r>
          </w:p>
        </w:tc>
        <w:tc>
          <w:tcPr>
            <w:tcW w:w="3344" w:type="dxa"/>
            <w:tcMar>
              <w:top w:w="50" w:type="dxa"/>
              <w:left w:w="100" w:type="dxa"/>
            </w:tcMar>
            <w:vAlign w:val="center"/>
          </w:tcPr>
          <w:p w:rsidR="003B7349" w:rsidRDefault="00F61257">
            <w:pPr>
              <w:spacing w:after="0"/>
              <w:ind w:left="135"/>
            </w:pPr>
            <w:r w:rsidRPr="00CF6AD7">
              <w:rPr>
                <w:rFonts w:ascii="Times New Roman" w:hAnsi="Times New Roman"/>
                <w:color w:val="000000"/>
                <w:sz w:val="24"/>
                <w:lang w:val="ru-RU"/>
              </w:rPr>
              <w:t xml:space="preserve">Примеры приспособлений у организмов: морфологические, физиологические, биохимические, поведенческие. </w:t>
            </w:r>
            <w:r>
              <w:rPr>
                <w:rFonts w:ascii="Times New Roman" w:hAnsi="Times New Roman"/>
                <w:color w:val="000000"/>
                <w:sz w:val="24"/>
              </w:rPr>
              <w:t>Лабораторная работа «Приспособления организмов и их относительная целесообразность»</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15</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16</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Структура вида</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17</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Видообразование как результат микроэволюции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18</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Связь микроэволюции и эпидемиологии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19</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Макроэволюция. Палеонтологические методы изучения эволюции</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20</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Биогеографические методы изучения эволюции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21</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Эмбриологические и сравнительно-морфологические методы изучения эволюции</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22</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 xml:space="preserve">Молекулярно-генетические, биохимические и математические </w:t>
            </w:r>
            <w:r w:rsidRPr="00CF6AD7">
              <w:rPr>
                <w:rFonts w:ascii="Times New Roman" w:hAnsi="Times New Roman"/>
                <w:color w:val="000000"/>
                <w:sz w:val="24"/>
                <w:lang w:val="ru-RU"/>
              </w:rPr>
              <w:lastRenderedPageBreak/>
              <w:t>методы изучения эволюции</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23</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Общие закономерности эволюции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24</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Адаптивная радиация. Неравномерность темпов эволюции</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25</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Научные гипотезы происхождения жизни на Земле</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26</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Донаучные представления о зарождении жизни</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27</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Основные этапы неорганической эволюции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28</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Гипотезы зарождения жизни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29</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30</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Начальные этапы органической эволюции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31</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Эволюция эукариот</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32</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33</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Основные этапы эволюции животного мира</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34</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35</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 xml:space="preserve">Развитие жизни на Земле по эрам и </w:t>
            </w:r>
            <w:r w:rsidRPr="00CF6AD7">
              <w:rPr>
                <w:rFonts w:ascii="Times New Roman" w:hAnsi="Times New Roman"/>
                <w:color w:val="000000"/>
                <w:sz w:val="24"/>
                <w:lang w:val="ru-RU"/>
              </w:rPr>
              <w:lastRenderedPageBreak/>
              <w:t>периодам</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36</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Массовые вымирания — экологические кризисы прошлого</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37</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Современный экологический кризис, его особенности</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38</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Современная система органического мира</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39</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Основные систематические группы организмов</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40</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Антропология — наука о человеке</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41</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Развитие представлений о происхождении человека</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42</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Место человека в системе органического мира. Лабораторная работа «Изучение особенностей строения скелета человека, связанных с прямохождением»</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43</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Движущие силы антропогенеза</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44</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Соотношение биологических и социальных факторов в антропогенезе</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45</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Основные стадии антропогенеза</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46</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Палеогенетика и палеогеномика</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47</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Эволюция современного человека</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48</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49</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Междисциплинарные методы антропологии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Зарождение и развитие экологии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51</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52</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Значение экологических знаний для человека</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53</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Экологические факторы</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54</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55</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56</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57</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Среды обитания организмов</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58</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Биологические ритмы</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59</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Жизненные формы организмов</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60</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Биотические факторы</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61</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62</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 xml:space="preserve">Экологические характеристики </w:t>
            </w:r>
            <w:r>
              <w:rPr>
                <w:rFonts w:ascii="Times New Roman" w:hAnsi="Times New Roman"/>
                <w:color w:val="000000"/>
                <w:sz w:val="24"/>
              </w:rPr>
              <w:lastRenderedPageBreak/>
              <w:t>популяции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63</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64</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65</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Экологическая структура популяции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66</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Динамика популяции и её регуляция</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67</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Кривые роста численности популяции. Кривые выживания</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68</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69</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Вид как система популяций</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70</w:t>
            </w:r>
          </w:p>
        </w:tc>
        <w:tc>
          <w:tcPr>
            <w:tcW w:w="3344" w:type="dxa"/>
            <w:tcMar>
              <w:top w:w="50" w:type="dxa"/>
              <w:left w:w="100" w:type="dxa"/>
            </w:tcMar>
            <w:vAlign w:val="center"/>
          </w:tcPr>
          <w:p w:rsidR="003B7349" w:rsidRPr="00CF6AD7" w:rsidRDefault="00F61257">
            <w:pPr>
              <w:spacing w:after="0"/>
              <w:ind w:left="135"/>
              <w:rPr>
                <w:lang w:val="ru-RU"/>
              </w:rPr>
            </w:pPr>
            <w:r w:rsidRPr="00CF6AD7">
              <w:rPr>
                <w:rFonts w:ascii="Times New Roman" w:hAnsi="Times New Roman"/>
                <w:color w:val="000000"/>
                <w:sz w:val="24"/>
                <w:lang w:val="ru-RU"/>
              </w:rPr>
              <w:t>Закономерности поведения и миграций животных</w:t>
            </w:r>
          </w:p>
        </w:tc>
        <w:tc>
          <w:tcPr>
            <w:tcW w:w="795" w:type="dxa"/>
            <w:tcMar>
              <w:top w:w="50" w:type="dxa"/>
              <w:left w:w="100" w:type="dxa"/>
            </w:tcMar>
            <w:vAlign w:val="center"/>
          </w:tcPr>
          <w:p w:rsidR="003B7349" w:rsidRDefault="00F61257">
            <w:pPr>
              <w:spacing w:after="0"/>
              <w:ind w:left="135"/>
              <w:jc w:val="center"/>
            </w:pPr>
            <w:r w:rsidRPr="00CF6A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71</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Сообщество организмов — биоценоз</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72</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Экосистема как открытая система</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73</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Круговорот веществ и поток энергии в экосистеме</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74</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Основные показатели экосистемы</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75</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Экологические пирамиды</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76</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Изменения сообществ — сукцессии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77</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Природные экосистемы. Экосистемы озер и рек. Экосистемы морей и океанов</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78</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 xml:space="preserve">Природные экосистемы. Экосистемы </w:t>
            </w:r>
            <w:r>
              <w:rPr>
                <w:rFonts w:ascii="Times New Roman" w:hAnsi="Times New Roman"/>
                <w:color w:val="000000"/>
                <w:sz w:val="24"/>
              </w:rPr>
              <w:lastRenderedPageBreak/>
              <w:t>тундр, лесов, степей, пустынь</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79</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Антропогенные экосистемы</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80</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Урбоэкосистемы. Практическая работа «Изучение и описание урбоэкосистемы»</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81</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82</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Механизмы воздействия загрязнений разных типов на суборганизменном, организменном, популяционном и экосистемном уровнях</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83</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Биосфера — общепланетарная оболочка Земли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84</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Учение В. И. Вернадского о биосфере</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85</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Закономерности существования биосферы</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86</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Круговороты веществ и биогеохимические циклы</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87</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Зональность биосферы. Основные биомы суши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88</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Устойчивость биосферы</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89</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Экологические кризисы и их причины</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90</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Воздействие человека на биосферу</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91</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Антропогенное воздействие на растительный и животный мир</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92</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Охрана природы</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93</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 xml:space="preserve">Основные принципы устойчивого </w:t>
            </w:r>
            <w:r>
              <w:rPr>
                <w:rFonts w:ascii="Times New Roman" w:hAnsi="Times New Roman"/>
                <w:color w:val="000000"/>
                <w:sz w:val="24"/>
              </w:rPr>
              <w:lastRenderedPageBreak/>
              <w:t>развития человечества и природы</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94</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95</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Обобщение по теме «Микроэволюция и её результаты»</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96</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Обобщение по теме «Макроэволюция и её результаты»</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97</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Обобщение по теме «Происхождение и развитие жизни на Земле»</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98</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Обобщение по теме «Происхождение человека – антропогенез»</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99</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Обобщение по теме «Экология – наука о взаимоотношениях организмов»</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100</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Обобщение по теме «Организмы и среда обитания»</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101</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Обобщение по теме «Экология видов и популяций»</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453" w:type="dxa"/>
            <w:tcMar>
              <w:top w:w="50" w:type="dxa"/>
              <w:left w:w="100" w:type="dxa"/>
            </w:tcMar>
            <w:vAlign w:val="center"/>
          </w:tcPr>
          <w:p w:rsidR="003B7349" w:rsidRDefault="00F61257">
            <w:pPr>
              <w:spacing w:after="0"/>
            </w:pPr>
            <w:r>
              <w:rPr>
                <w:rFonts w:ascii="Times New Roman" w:hAnsi="Times New Roman"/>
                <w:color w:val="000000"/>
                <w:sz w:val="24"/>
              </w:rPr>
              <w:t>102</w:t>
            </w:r>
          </w:p>
        </w:tc>
        <w:tc>
          <w:tcPr>
            <w:tcW w:w="3344" w:type="dxa"/>
            <w:tcMar>
              <w:top w:w="50" w:type="dxa"/>
              <w:left w:w="100" w:type="dxa"/>
            </w:tcMar>
            <w:vAlign w:val="center"/>
          </w:tcPr>
          <w:p w:rsidR="003B7349" w:rsidRDefault="00F61257">
            <w:pPr>
              <w:spacing w:after="0"/>
              <w:ind w:left="135"/>
            </w:pPr>
            <w:r>
              <w:rPr>
                <w:rFonts w:ascii="Times New Roman" w:hAnsi="Times New Roman"/>
                <w:color w:val="000000"/>
                <w:sz w:val="24"/>
              </w:rPr>
              <w:t>Обобщение по теме «Биосфера – глобальная экосистема»</w:t>
            </w:r>
          </w:p>
        </w:tc>
        <w:tc>
          <w:tcPr>
            <w:tcW w:w="795"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7349" w:rsidRDefault="003B7349">
            <w:pPr>
              <w:spacing w:after="0"/>
              <w:ind w:left="135"/>
              <w:jc w:val="center"/>
            </w:pPr>
          </w:p>
        </w:tc>
        <w:tc>
          <w:tcPr>
            <w:tcW w:w="1590" w:type="dxa"/>
            <w:tcMar>
              <w:top w:w="50" w:type="dxa"/>
              <w:left w:w="100" w:type="dxa"/>
            </w:tcMar>
            <w:vAlign w:val="center"/>
          </w:tcPr>
          <w:p w:rsidR="003B7349" w:rsidRDefault="003B7349">
            <w:pPr>
              <w:spacing w:after="0"/>
              <w:ind w:left="135"/>
              <w:jc w:val="center"/>
            </w:pPr>
          </w:p>
        </w:tc>
        <w:tc>
          <w:tcPr>
            <w:tcW w:w="1122" w:type="dxa"/>
            <w:tcMar>
              <w:top w:w="50" w:type="dxa"/>
              <w:left w:w="100" w:type="dxa"/>
            </w:tcMar>
            <w:vAlign w:val="center"/>
          </w:tcPr>
          <w:p w:rsidR="003B7349" w:rsidRDefault="003B7349">
            <w:pPr>
              <w:spacing w:after="0"/>
              <w:ind w:left="135"/>
            </w:pPr>
          </w:p>
        </w:tc>
        <w:tc>
          <w:tcPr>
            <w:tcW w:w="1936" w:type="dxa"/>
            <w:tcMar>
              <w:top w:w="50" w:type="dxa"/>
              <w:left w:w="100" w:type="dxa"/>
            </w:tcMar>
            <w:vAlign w:val="center"/>
          </w:tcPr>
          <w:p w:rsidR="003B7349" w:rsidRDefault="003B7349">
            <w:pPr>
              <w:spacing w:after="0"/>
              <w:ind w:left="135"/>
            </w:pPr>
          </w:p>
        </w:tc>
      </w:tr>
      <w:tr w:rsidR="003B7349">
        <w:trPr>
          <w:trHeight w:val="144"/>
          <w:tblCellSpacing w:w="20" w:type="nil"/>
        </w:trPr>
        <w:tc>
          <w:tcPr>
            <w:tcW w:w="0" w:type="auto"/>
            <w:gridSpan w:val="2"/>
            <w:tcMar>
              <w:top w:w="50" w:type="dxa"/>
              <w:left w:w="100" w:type="dxa"/>
            </w:tcMar>
            <w:vAlign w:val="center"/>
          </w:tcPr>
          <w:p w:rsidR="003B7349" w:rsidRDefault="00F61257">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3B7349" w:rsidRDefault="00F61257">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3B7349" w:rsidRDefault="003B7349"/>
        </w:tc>
      </w:tr>
    </w:tbl>
    <w:p w:rsidR="003B7349" w:rsidRDefault="003B7349">
      <w:pPr>
        <w:sectPr w:rsidR="003B7349">
          <w:pgSz w:w="16383" w:h="11906" w:orient="landscape"/>
          <w:pgMar w:top="1134" w:right="850" w:bottom="1134" w:left="1701" w:header="720" w:footer="720" w:gutter="0"/>
          <w:cols w:space="720"/>
        </w:sectPr>
      </w:pPr>
    </w:p>
    <w:p w:rsidR="003B7349" w:rsidRDefault="003B7349">
      <w:pPr>
        <w:sectPr w:rsidR="003B7349">
          <w:pgSz w:w="16383" w:h="11906" w:orient="landscape"/>
          <w:pgMar w:top="1134" w:right="850" w:bottom="1134" w:left="1701" w:header="720" w:footer="720" w:gutter="0"/>
          <w:cols w:space="720"/>
        </w:sectPr>
      </w:pPr>
    </w:p>
    <w:p w:rsidR="003B7349" w:rsidRDefault="00F61257">
      <w:pPr>
        <w:spacing w:before="199" w:after="199"/>
        <w:ind w:left="120"/>
      </w:pPr>
      <w:bookmarkStart w:id="10" w:name="block-66741357"/>
      <w:bookmarkEnd w:id="9"/>
      <w:r>
        <w:rPr>
          <w:rFonts w:ascii="Times New Roman" w:hAnsi="Times New Roman"/>
          <w:b/>
          <w:color w:val="000000"/>
          <w:sz w:val="28"/>
        </w:rPr>
        <w:lastRenderedPageBreak/>
        <w:t>ПРОВЕРЯЕМЫЕ НА ЕГЭ ПО БИОЛОГИИ ТРЕБОВАНИЯ К РЕЗУЛЬТАТАМ ОСВОЕНИЯ ОСНОВНОЙ ОБРАЗОВАТЕЛЬНОЙ ПРОГРАММЫ СРЕДНЕГО ОБЩЕГО ОБРАЗОВАНИЯ</w:t>
      </w:r>
    </w:p>
    <w:p w:rsidR="003B7349" w:rsidRDefault="003B734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3B7349">
        <w:trPr>
          <w:trHeight w:val="144"/>
        </w:trPr>
        <w:tc>
          <w:tcPr>
            <w:tcW w:w="1988" w:type="dxa"/>
            <w:tcMar>
              <w:top w:w="50" w:type="dxa"/>
              <w:left w:w="100" w:type="dxa"/>
            </w:tcMar>
            <w:vAlign w:val="center"/>
          </w:tcPr>
          <w:p w:rsidR="003B7349" w:rsidRDefault="00F61257">
            <w:pPr>
              <w:spacing w:after="0"/>
              <w:ind w:left="243"/>
            </w:pPr>
            <w:r>
              <w:rPr>
                <w:rFonts w:ascii="Times New Roman" w:hAnsi="Times New Roman"/>
                <w:b/>
                <w:color w:val="000000"/>
                <w:sz w:val="24"/>
              </w:rPr>
              <w:t xml:space="preserve"> Код проверяемого требования </w:t>
            </w:r>
          </w:p>
        </w:tc>
        <w:tc>
          <w:tcPr>
            <w:tcW w:w="11880" w:type="dxa"/>
            <w:tcMar>
              <w:top w:w="50" w:type="dxa"/>
              <w:left w:w="100" w:type="dxa"/>
            </w:tcMar>
            <w:vAlign w:val="center"/>
          </w:tcPr>
          <w:p w:rsidR="003B7349" w:rsidRDefault="00F61257">
            <w:pPr>
              <w:spacing w:after="0"/>
              <w:ind w:left="243"/>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3B7349">
        <w:trPr>
          <w:trHeight w:val="144"/>
        </w:trPr>
        <w:tc>
          <w:tcPr>
            <w:tcW w:w="1988"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1</w:t>
            </w:r>
          </w:p>
        </w:tc>
        <w:tc>
          <w:tcPr>
            <w:tcW w:w="11880"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
        </w:tc>
      </w:tr>
      <w:tr w:rsidR="003B7349">
        <w:trPr>
          <w:trHeight w:val="144"/>
        </w:trPr>
        <w:tc>
          <w:tcPr>
            <w:tcW w:w="1988"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2</w:t>
            </w:r>
          </w:p>
        </w:tc>
        <w:tc>
          <w:tcPr>
            <w:tcW w:w="11880"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3B7349" w:rsidRDefault="00F61257">
            <w:pPr>
              <w:spacing w:after="0" w:line="312" w:lineRule="auto"/>
              <w:ind w:left="336"/>
              <w:jc w:val="both"/>
            </w:pPr>
            <w:r>
              <w:rPr>
                <w:rFonts w:ascii="Times New Roman" w:hAnsi="Times New Roman"/>
                <w:color w:val="000000"/>
                <w:sz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3B7349" w:rsidRDefault="00F61257">
            <w:pPr>
              <w:spacing w:after="0" w:line="312" w:lineRule="auto"/>
              <w:ind w:left="336"/>
              <w:jc w:val="both"/>
            </w:pPr>
            <w:r>
              <w:rPr>
                <w:rFonts w:ascii="Times New Roman" w:hAnsi="Times New Roman"/>
                <w:color w:val="000000"/>
                <w:sz w:val="24"/>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3B7349">
        <w:trPr>
          <w:trHeight w:val="144"/>
        </w:trPr>
        <w:tc>
          <w:tcPr>
            <w:tcW w:w="1988"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3</w:t>
            </w:r>
          </w:p>
        </w:tc>
        <w:tc>
          <w:tcPr>
            <w:tcW w:w="11880"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 xml:space="preserve">Умение владеть системой биологических знаний, которая включает: </w:t>
            </w:r>
            <w:r>
              <w:rPr>
                <w:rFonts w:ascii="Times New Roman" w:hAnsi="Times New Roman"/>
                <w:color w:val="000000"/>
                <w:spacing w:val="-6"/>
                <w:sz w:val="24"/>
              </w:rPr>
              <w:t>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r>
              <w:rPr>
                <w:rFonts w:ascii="Times New Roman" w:hAnsi="Times New Roman"/>
                <w:color w:val="000000"/>
                <w:spacing w:val="-4"/>
                <w:sz w:val="24"/>
              </w:rPr>
              <w:t>;</w:t>
            </w:r>
          </w:p>
          <w:p w:rsidR="003B7349" w:rsidRDefault="00F61257">
            <w:pPr>
              <w:spacing w:after="0" w:line="312" w:lineRule="auto"/>
              <w:ind w:left="336"/>
              <w:jc w:val="both"/>
            </w:pPr>
            <w:r>
              <w:rPr>
                <w:rFonts w:ascii="Times New Roman" w:hAnsi="Times New Roman"/>
                <w:color w:val="000000"/>
                <w:sz w:val="24"/>
              </w:rPr>
              <w:t xml:space="preserve">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w:t>
            </w:r>
            <w:r>
              <w:rPr>
                <w:rFonts w:ascii="Times New Roman" w:hAnsi="Times New Roman"/>
                <w:color w:val="000000"/>
                <w:sz w:val="24"/>
              </w:rPr>
              <w:lastRenderedPageBreak/>
              <w:t>антропогенеза Ч. Дарвина; теория биогеоценоза В.Н. Сукачёва;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w:t>
            </w:r>
          </w:p>
          <w:p w:rsidR="003B7349" w:rsidRDefault="00F61257">
            <w:pPr>
              <w:spacing w:after="0" w:line="312" w:lineRule="auto"/>
              <w:ind w:left="336"/>
              <w:jc w:val="both"/>
            </w:pPr>
            <w:r>
              <w:rPr>
                <w:rFonts w:ascii="Times New Roman" w:hAnsi="Times New Roman"/>
                <w:color w:val="000000"/>
                <w:sz w:val="24"/>
              </w:rPr>
              <w:t>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биогенетический закон Э. Геккеля, Ф. Мюллера);</w:t>
            </w:r>
          </w:p>
          <w:p w:rsidR="003B7349" w:rsidRDefault="00F61257">
            <w:pPr>
              <w:spacing w:after="0" w:line="312" w:lineRule="auto"/>
              <w:ind w:left="336"/>
              <w:jc w:val="both"/>
            </w:pPr>
            <w:r>
              <w:rPr>
                <w:rFonts w:ascii="Times New Roman" w:hAnsi="Times New Roman"/>
                <w:color w:val="000000"/>
                <w:sz w:val="24"/>
              </w:rPr>
              <w:t>принципы (чистоты гамет, комплементарности);</w:t>
            </w:r>
          </w:p>
          <w:p w:rsidR="003B7349" w:rsidRDefault="00F61257">
            <w:pPr>
              <w:spacing w:after="0" w:line="312" w:lineRule="auto"/>
              <w:ind w:left="336"/>
              <w:jc w:val="both"/>
            </w:pPr>
            <w:r>
              <w:rPr>
                <w:rFonts w:ascii="Times New Roman" w:hAnsi="Times New Roman"/>
                <w:color w:val="000000"/>
                <w:sz w:val="24"/>
              </w:rPr>
              <w:t>правила (минимума Ю. Либиха, экологической пирамиды чисел, биомассы и энергии);</w:t>
            </w:r>
          </w:p>
          <w:p w:rsidR="003B7349" w:rsidRDefault="00F61257">
            <w:pPr>
              <w:spacing w:after="0" w:line="312" w:lineRule="auto"/>
              <w:ind w:left="336"/>
              <w:jc w:val="both"/>
            </w:pPr>
            <w:r>
              <w:rPr>
                <w:rFonts w:ascii="Times New Roman" w:hAnsi="Times New Roman"/>
                <w:color w:val="000000"/>
                <w:spacing w:val="-3"/>
                <w:sz w:val="24"/>
              </w:rPr>
              <w:t>гипотезы (коацерватной А.И. Опарина, первичного бульона Дж. Холдейна, микросфер С. Фокса, рибозима Т. Чек)</w:t>
            </w:r>
          </w:p>
        </w:tc>
      </w:tr>
      <w:tr w:rsidR="003B7349">
        <w:trPr>
          <w:trHeight w:val="144"/>
        </w:trPr>
        <w:tc>
          <w:tcPr>
            <w:tcW w:w="1988"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lastRenderedPageBreak/>
              <w:t>4</w:t>
            </w:r>
          </w:p>
        </w:tc>
        <w:tc>
          <w:tcPr>
            <w:tcW w:w="11880"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 xml:space="preserve">Умение решать поисковые биологические задачи; выявлять причинно-следственные связи между </w:t>
            </w:r>
            <w:r>
              <w:rPr>
                <w:rFonts w:ascii="Times New Roman" w:hAnsi="Times New Roman"/>
                <w:color w:val="000000"/>
                <w:spacing w:val="-4"/>
                <w:sz w:val="24"/>
              </w:rPr>
              <w:t>исследуемыми биологическими объектами, процессами и явлениями; делать выводы и прогнозы на основании полученных результатов;</w:t>
            </w:r>
          </w:p>
          <w:p w:rsidR="003B7349" w:rsidRDefault="00F61257">
            <w:pPr>
              <w:spacing w:after="0" w:line="312" w:lineRule="auto"/>
              <w:ind w:left="336"/>
              <w:jc w:val="both"/>
            </w:pPr>
            <w:r>
              <w:rPr>
                <w:rFonts w:ascii="Times New Roman" w:hAnsi="Times New Roman"/>
                <w:color w:val="000000"/>
                <w:spacing w:val="-4"/>
                <w:sz w:val="24"/>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3B7349">
        <w:trPr>
          <w:trHeight w:val="144"/>
        </w:trPr>
        <w:tc>
          <w:tcPr>
            <w:tcW w:w="1988"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5</w:t>
            </w:r>
          </w:p>
        </w:tc>
        <w:tc>
          <w:tcPr>
            <w:tcW w:w="11880"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3B7349">
        <w:trPr>
          <w:trHeight w:val="144"/>
        </w:trPr>
        <w:tc>
          <w:tcPr>
            <w:tcW w:w="1988"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6</w:t>
            </w:r>
          </w:p>
        </w:tc>
        <w:tc>
          <w:tcPr>
            <w:tcW w:w="11880"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Умение выделять существенные признаки:</w:t>
            </w:r>
          </w:p>
          <w:p w:rsidR="003B7349" w:rsidRDefault="00F61257">
            <w:pPr>
              <w:spacing w:after="0" w:line="312" w:lineRule="auto"/>
              <w:ind w:left="336"/>
              <w:jc w:val="both"/>
            </w:pPr>
            <w:r>
              <w:rPr>
                <w:rFonts w:ascii="Times New Roman" w:hAnsi="Times New Roman"/>
                <w:color w:val="000000"/>
                <w:sz w:val="24"/>
              </w:rPr>
              <w:t xml:space="preserve">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w:t>
            </w:r>
            <w:r>
              <w:rPr>
                <w:rFonts w:ascii="Times New Roman" w:hAnsi="Times New Roman"/>
                <w:color w:val="000000"/>
                <w:sz w:val="24"/>
              </w:rPr>
              <w:lastRenderedPageBreak/>
              <w:t>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3B7349">
        <w:trPr>
          <w:trHeight w:val="144"/>
        </w:trPr>
        <w:tc>
          <w:tcPr>
            <w:tcW w:w="1988"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lastRenderedPageBreak/>
              <w:t>7</w:t>
            </w:r>
          </w:p>
        </w:tc>
        <w:tc>
          <w:tcPr>
            <w:tcW w:w="11880"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3B7349">
        <w:trPr>
          <w:trHeight w:val="144"/>
        </w:trPr>
        <w:tc>
          <w:tcPr>
            <w:tcW w:w="1988"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8</w:t>
            </w:r>
          </w:p>
        </w:tc>
        <w:tc>
          <w:tcPr>
            <w:tcW w:w="11880"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3B7349">
        <w:trPr>
          <w:trHeight w:val="144"/>
        </w:trPr>
        <w:tc>
          <w:tcPr>
            <w:tcW w:w="1988"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9</w:t>
            </w:r>
          </w:p>
        </w:tc>
        <w:tc>
          <w:tcPr>
            <w:tcW w:w="11880"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rsidR="003B7349" w:rsidRDefault="003B7349">
      <w:pPr>
        <w:sectPr w:rsidR="003B7349">
          <w:pgSz w:w="11906" w:h="16383"/>
          <w:pgMar w:top="1134" w:right="850" w:bottom="1134" w:left="1701" w:header="720" w:footer="720" w:gutter="0"/>
          <w:cols w:space="720"/>
        </w:sectPr>
      </w:pPr>
    </w:p>
    <w:p w:rsidR="003B7349" w:rsidRDefault="00F61257">
      <w:pPr>
        <w:spacing w:before="199" w:after="199"/>
        <w:ind w:left="120"/>
      </w:pPr>
      <w:bookmarkStart w:id="11" w:name="block-66741359"/>
      <w:bookmarkEnd w:id="10"/>
      <w:r>
        <w:rPr>
          <w:rFonts w:ascii="Times New Roman" w:hAnsi="Times New Roman"/>
          <w:b/>
          <w:color w:val="000000"/>
          <w:sz w:val="28"/>
        </w:rPr>
        <w:lastRenderedPageBreak/>
        <w:t>ПЕРЕЧЕНЬ ЭЛЕМЕНТОВ СОДЕРЖАНИЯ, ПРОВЕРЯЕМЫХ НА ЕГЭ ПО БИОЛОГИИ</w:t>
      </w:r>
    </w:p>
    <w:p w:rsidR="003B7349" w:rsidRDefault="003B734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8451"/>
      </w:tblGrid>
      <w:tr w:rsidR="003B7349">
        <w:trPr>
          <w:trHeight w:val="144"/>
        </w:trPr>
        <w:tc>
          <w:tcPr>
            <w:tcW w:w="1066" w:type="dxa"/>
            <w:tcMar>
              <w:top w:w="50" w:type="dxa"/>
              <w:left w:w="100" w:type="dxa"/>
            </w:tcMar>
            <w:vAlign w:val="center"/>
          </w:tcPr>
          <w:p w:rsidR="003B7349" w:rsidRDefault="00F61257">
            <w:pPr>
              <w:spacing w:after="0"/>
              <w:ind w:left="243"/>
            </w:pPr>
            <w:r>
              <w:rPr>
                <w:rFonts w:ascii="Times New Roman" w:hAnsi="Times New Roman"/>
                <w:b/>
                <w:color w:val="000000"/>
                <w:sz w:val="24"/>
              </w:rPr>
              <w:t xml:space="preserve"> Код </w:t>
            </w:r>
          </w:p>
        </w:tc>
        <w:tc>
          <w:tcPr>
            <w:tcW w:w="13784" w:type="dxa"/>
            <w:tcMar>
              <w:top w:w="50" w:type="dxa"/>
              <w:left w:w="100" w:type="dxa"/>
            </w:tcMar>
            <w:vAlign w:val="center"/>
          </w:tcPr>
          <w:p w:rsidR="003B7349" w:rsidRDefault="00F61257">
            <w:pPr>
              <w:spacing w:after="0"/>
              <w:ind w:left="243"/>
            </w:pPr>
            <w:r>
              <w:rPr>
                <w:rFonts w:ascii="Times New Roman" w:hAnsi="Times New Roman"/>
                <w:b/>
                <w:color w:val="000000"/>
                <w:sz w:val="24"/>
              </w:rPr>
              <w:t xml:space="preserve"> Проверяемый элемент содержания </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1</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Биология как наука. Живые системы и их изучение</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1.1</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 xml:space="preserve">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 </w:t>
            </w:r>
          </w:p>
          <w:p w:rsidR="003B7349" w:rsidRDefault="00F61257">
            <w:pPr>
              <w:spacing w:after="0" w:line="312" w:lineRule="auto"/>
              <w:ind w:left="336"/>
              <w:jc w:val="both"/>
            </w:pPr>
            <w:r>
              <w:rPr>
                <w:rFonts w:ascii="Times New Roman" w:hAnsi="Times New Roman"/>
                <w:color w:val="000000"/>
                <w:sz w:val="24"/>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1.2</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rsidR="003B7349" w:rsidRDefault="00F61257">
            <w:pPr>
              <w:spacing w:after="0" w:line="312" w:lineRule="auto"/>
              <w:ind w:left="336"/>
              <w:jc w:val="both"/>
            </w:pPr>
            <w:r>
              <w:rPr>
                <w:rFonts w:ascii="Times New Roman" w:hAnsi="Times New Roman"/>
                <w:color w:val="000000"/>
                <w:sz w:val="24"/>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1.3</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2</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 xml:space="preserve">Клетка как биологическая система </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2.1</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rsidR="003B7349" w:rsidRDefault="00F61257">
            <w:pPr>
              <w:spacing w:after="0" w:line="312" w:lineRule="auto"/>
              <w:ind w:left="336"/>
              <w:jc w:val="both"/>
            </w:pPr>
            <w:r>
              <w:rPr>
                <w:rFonts w:ascii="Times New Roman" w:hAnsi="Times New Roman"/>
                <w:color w:val="000000"/>
                <w:sz w:val="24"/>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2.2</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pacing w:val="-2"/>
                <w:sz w:val="24"/>
              </w:rPr>
              <w:t>Химический состав клетки. Макро-, микро- и ультрамикроэлементы</w:t>
            </w:r>
            <w:r>
              <w:rPr>
                <w:rFonts w:ascii="Times New Roman" w:hAnsi="Times New Roman"/>
                <w:color w:val="000000"/>
                <w:sz w:val="24"/>
              </w:rPr>
              <w:t xml:space="preserve">. Вода и её роль как растворителя, реагента, участие в структурировании клетки, </w:t>
            </w:r>
            <w:r>
              <w:rPr>
                <w:rFonts w:ascii="Times New Roman" w:hAnsi="Times New Roman"/>
                <w:color w:val="000000"/>
                <w:sz w:val="24"/>
              </w:rPr>
              <w:lastRenderedPageBreak/>
              <w:t>теплорегуляции. Минеральные вещества клетки, их биологическая роль. Роль катионов и анионов в клетке.</w:t>
            </w:r>
          </w:p>
          <w:p w:rsidR="003B7349" w:rsidRDefault="00F61257">
            <w:pPr>
              <w:spacing w:after="0" w:line="312" w:lineRule="auto"/>
              <w:ind w:left="336"/>
              <w:jc w:val="both"/>
            </w:pPr>
            <w:r>
              <w:rPr>
                <w:rFonts w:ascii="Times New Roman" w:hAnsi="Times New Roman"/>
                <w:color w:val="000000"/>
                <w:sz w:val="24"/>
              </w:rPr>
              <w:t xml:space="preserve">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3B7349" w:rsidRDefault="00F61257">
            <w:pPr>
              <w:spacing w:after="0" w:line="312" w:lineRule="auto"/>
              <w:ind w:left="336"/>
              <w:jc w:val="both"/>
            </w:pPr>
            <w:r>
              <w:rPr>
                <w:rFonts w:ascii="Times New Roman" w:hAnsi="Times New Roman"/>
                <w:color w:val="000000"/>
                <w:sz w:val="24"/>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3B7349" w:rsidRDefault="00F61257">
            <w:pPr>
              <w:spacing w:after="0" w:line="312" w:lineRule="auto"/>
              <w:ind w:left="336"/>
              <w:jc w:val="both"/>
            </w:pPr>
            <w:r>
              <w:rPr>
                <w:rFonts w:ascii="Times New Roman" w:hAnsi="Times New Roman"/>
                <w:color w:val="000000"/>
                <w:sz w:val="24"/>
              </w:rPr>
              <w:t>Липиды. Гидрофильно-гидрофобные свойства. Классификация липидов</w:t>
            </w:r>
            <w:r>
              <w:rPr>
                <w:rFonts w:ascii="Times New Roman" w:hAnsi="Times New Roman"/>
                <w:i/>
                <w:color w:val="000000"/>
                <w:sz w:val="24"/>
              </w:rPr>
              <w:t xml:space="preserve">. </w:t>
            </w:r>
            <w:r>
              <w:rPr>
                <w:rFonts w:ascii="Times New Roman" w:hAnsi="Times New Roman"/>
                <w:color w:val="000000"/>
                <w:sz w:val="24"/>
              </w:rPr>
              <w:t>Триглицериды</w:t>
            </w:r>
            <w:r>
              <w:rPr>
                <w:rFonts w:ascii="Times New Roman" w:hAnsi="Times New Roman"/>
                <w:i/>
                <w:color w:val="000000"/>
                <w:sz w:val="24"/>
              </w:rPr>
              <w:t xml:space="preserve">, </w:t>
            </w:r>
            <w:r>
              <w:rPr>
                <w:rFonts w:ascii="Times New Roman" w:hAnsi="Times New Roman"/>
                <w:color w:val="000000"/>
                <w:sz w:val="24"/>
              </w:rPr>
              <w:t>фосфолипиды</w:t>
            </w:r>
            <w:r>
              <w:rPr>
                <w:rFonts w:ascii="Times New Roman" w:hAnsi="Times New Roman"/>
                <w:i/>
                <w:color w:val="000000"/>
                <w:sz w:val="24"/>
              </w:rPr>
              <w:t xml:space="preserve">, </w:t>
            </w:r>
            <w:r>
              <w:rPr>
                <w:rFonts w:ascii="Times New Roman" w:hAnsi="Times New Roman"/>
                <w:color w:val="000000"/>
                <w:sz w:val="24"/>
              </w:rPr>
              <w:t>воски</w:t>
            </w:r>
            <w:r>
              <w:rPr>
                <w:rFonts w:ascii="Times New Roman" w:hAnsi="Times New Roman"/>
                <w:i/>
                <w:color w:val="000000"/>
                <w:sz w:val="24"/>
              </w:rPr>
              <w:t xml:space="preserve">, </w:t>
            </w:r>
            <w:r>
              <w:rPr>
                <w:rFonts w:ascii="Times New Roman" w:hAnsi="Times New Roman"/>
                <w:color w:val="000000"/>
                <w:sz w:val="24"/>
              </w:rPr>
              <w:t>стероиды</w:t>
            </w:r>
            <w:r>
              <w:rPr>
                <w:rFonts w:ascii="Times New Roman" w:hAnsi="Times New Roman"/>
                <w:i/>
                <w:color w:val="000000"/>
                <w:sz w:val="24"/>
              </w:rPr>
              <w:t>.</w:t>
            </w:r>
            <w:r>
              <w:rPr>
                <w:rFonts w:ascii="Times New Roman" w:hAnsi="Times New Roman"/>
                <w:color w:val="000000"/>
                <w:sz w:val="24"/>
              </w:rPr>
              <w:t xml:space="preserve"> Биологические функции липидов. Общие свойства биологических мембран – текучесть, способность к самозамыканию, полупроницаемость.</w:t>
            </w:r>
          </w:p>
          <w:p w:rsidR="003B7349" w:rsidRDefault="00F61257">
            <w:pPr>
              <w:spacing w:after="0" w:line="312" w:lineRule="auto"/>
              <w:ind w:left="336"/>
              <w:jc w:val="both"/>
            </w:pPr>
            <w:r>
              <w:rPr>
                <w:rFonts w:ascii="Times New Roman" w:hAnsi="Times New Roman"/>
                <w:color w:val="000000"/>
                <w:sz w:val="24"/>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3B7349" w:rsidRDefault="00F61257">
            <w:pPr>
              <w:spacing w:after="0" w:line="312" w:lineRule="auto"/>
              <w:ind w:left="336"/>
              <w:jc w:val="both"/>
            </w:pPr>
            <w:r>
              <w:rPr>
                <w:rFonts w:ascii="Times New Roman" w:hAnsi="Times New Roman"/>
                <w:color w:val="000000"/>
                <w:sz w:val="24"/>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rsidR="003B7349" w:rsidRDefault="00F61257">
            <w:pPr>
              <w:spacing w:after="0" w:line="312" w:lineRule="auto"/>
              <w:ind w:left="336"/>
              <w:jc w:val="both"/>
            </w:pPr>
            <w:r>
              <w:rPr>
                <w:rFonts w:ascii="Times New Roman" w:hAnsi="Times New Roman"/>
                <w:color w:val="000000"/>
                <w:sz w:val="24"/>
              </w:rPr>
              <w:t>Структурная биология: биохимические и биофизические исследования состава и пространственной структуры биомолекул</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lastRenderedPageBreak/>
              <w:t>2.3</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Типы клеток: эукариотическая и прокариотическая. Структурно-функциональные образования клетки.</w:t>
            </w:r>
          </w:p>
          <w:p w:rsidR="003B7349" w:rsidRDefault="00F61257">
            <w:pPr>
              <w:spacing w:after="0" w:line="312" w:lineRule="auto"/>
              <w:ind w:left="336"/>
              <w:jc w:val="both"/>
            </w:pPr>
            <w:r>
              <w:rPr>
                <w:rFonts w:ascii="Times New Roman" w:hAnsi="Times New Roman"/>
                <w:color w:val="000000"/>
                <w:sz w:val="24"/>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rsidR="003B7349" w:rsidRDefault="00F61257">
            <w:pPr>
              <w:spacing w:after="0" w:line="312" w:lineRule="auto"/>
              <w:ind w:left="336"/>
              <w:jc w:val="both"/>
            </w:pPr>
            <w:r>
              <w:rPr>
                <w:rFonts w:ascii="Times New Roman" w:hAnsi="Times New Roman"/>
                <w:color w:val="000000"/>
                <w:sz w:val="24"/>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rsidR="003B7349" w:rsidRDefault="00F61257">
            <w:pPr>
              <w:spacing w:after="0" w:line="312" w:lineRule="auto"/>
              <w:ind w:left="336"/>
              <w:jc w:val="both"/>
            </w:pPr>
            <w:r>
              <w:rPr>
                <w:rFonts w:ascii="Times New Roman" w:hAnsi="Times New Roman"/>
                <w:color w:val="000000"/>
                <w:sz w:val="24"/>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w:t>
            </w:r>
            <w:r>
              <w:rPr>
                <w:rFonts w:ascii="Times New Roman" w:hAnsi="Times New Roman"/>
                <w:i/>
                <w:color w:val="000000"/>
                <w:sz w:val="24"/>
              </w:rPr>
              <w:t xml:space="preserve"> </w:t>
            </w:r>
            <w:r>
              <w:rPr>
                <w:rFonts w:ascii="Times New Roman" w:hAnsi="Times New Roman"/>
                <w:color w:val="000000"/>
                <w:sz w:val="24"/>
              </w:rPr>
              <w:t xml:space="preserve">Синтез клеточных мембран. Гладкий </w:t>
            </w:r>
            <w:r>
              <w:rPr>
                <w:rFonts w:ascii="Times New Roman" w:hAnsi="Times New Roman"/>
                <w:color w:val="000000"/>
                <w:sz w:val="24"/>
              </w:rPr>
              <w:lastRenderedPageBreak/>
              <w:t>(агранулярный)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3B7349" w:rsidRDefault="00F61257">
            <w:pPr>
              <w:spacing w:after="0" w:line="312" w:lineRule="auto"/>
              <w:ind w:left="336"/>
              <w:jc w:val="both"/>
            </w:pPr>
            <w:r>
              <w:rPr>
                <w:rFonts w:ascii="Times New Roman" w:hAnsi="Times New Roman"/>
                <w:color w:val="000000"/>
                <w:sz w:val="24"/>
              </w:rPr>
              <w:t>Полуавтономные органоиды клетки: митохондрии, пластиды.</w:t>
            </w:r>
          </w:p>
          <w:p w:rsidR="003B7349" w:rsidRDefault="00F61257">
            <w:pPr>
              <w:spacing w:after="0" w:line="312" w:lineRule="auto"/>
              <w:ind w:left="336"/>
              <w:jc w:val="both"/>
            </w:pPr>
            <w:r>
              <w:rPr>
                <w:rFonts w:ascii="Times New Roman" w:hAnsi="Times New Roman"/>
                <w:color w:val="000000"/>
                <w:sz w:val="24"/>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3B7349" w:rsidRDefault="00F61257">
            <w:pPr>
              <w:spacing w:after="0" w:line="312" w:lineRule="auto"/>
              <w:ind w:left="336"/>
              <w:jc w:val="both"/>
            </w:pPr>
            <w:r>
              <w:rPr>
                <w:rFonts w:ascii="Times New Roman" w:hAnsi="Times New Roman"/>
                <w:color w:val="000000"/>
                <w:spacing w:val="-2"/>
                <w:sz w:val="24"/>
              </w:rPr>
              <w:t>Немембранные органоиды клетки Строение и функции немембранных органоидов клетки. Рибосомы. Микрофиламенты</w:t>
            </w:r>
            <w:r>
              <w:rPr>
                <w:rFonts w:ascii="Times New Roman" w:hAnsi="Times New Roman"/>
                <w:i/>
                <w:color w:val="000000"/>
                <w:spacing w:val="-2"/>
                <w:sz w:val="24"/>
              </w:rPr>
              <w:t>.</w:t>
            </w:r>
            <w:r>
              <w:rPr>
                <w:rFonts w:ascii="Times New Roman" w:hAnsi="Times New Roman"/>
                <w:color w:val="000000"/>
                <w:spacing w:val="-2"/>
                <w:sz w:val="24"/>
              </w:rPr>
              <w:t xml:space="preserve"> Мышечные клетки. Микротрубочки. Клеточный центр. Строение и движение жгутиков и ресничек. Микротрубочки цитоплазмы. Центриоль.</w:t>
            </w:r>
          </w:p>
          <w:p w:rsidR="003B7349" w:rsidRDefault="00F61257">
            <w:pPr>
              <w:spacing w:after="0" w:line="312" w:lineRule="auto"/>
              <w:ind w:left="336"/>
              <w:jc w:val="both"/>
            </w:pPr>
            <w:r>
              <w:rPr>
                <w:rFonts w:ascii="Times New Roman" w:hAnsi="Times New Roman"/>
                <w:color w:val="000000"/>
                <w:sz w:val="24"/>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w:t>
            </w:r>
            <w:r>
              <w:rPr>
                <w:rFonts w:ascii="Times New Roman" w:hAnsi="Times New Roman"/>
                <w:i/>
                <w:color w:val="000000"/>
                <w:sz w:val="24"/>
              </w:rPr>
              <w:t>.</w:t>
            </w:r>
            <w:r>
              <w:rPr>
                <w:rFonts w:ascii="Times New Roman" w:hAnsi="Times New Roman"/>
                <w:color w:val="000000"/>
                <w:sz w:val="24"/>
              </w:rPr>
              <w:t xml:space="preserve"> Белки хроматина – гистоны. </w:t>
            </w:r>
          </w:p>
          <w:p w:rsidR="003B7349" w:rsidRDefault="00F61257">
            <w:pPr>
              <w:spacing w:after="0" w:line="312" w:lineRule="auto"/>
              <w:ind w:left="336"/>
              <w:jc w:val="both"/>
            </w:pPr>
            <w:r>
              <w:rPr>
                <w:rFonts w:ascii="Times New Roman" w:hAnsi="Times New Roman"/>
                <w:color w:val="000000"/>
                <w:sz w:val="24"/>
              </w:rPr>
              <w:t>Клеточные включения. Сравнительная характеристика клеток эукариот (растительной, животной, грибной)</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lastRenderedPageBreak/>
              <w:t>2.4</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3B7349" w:rsidRDefault="00F61257">
            <w:pPr>
              <w:spacing w:after="0" w:line="312" w:lineRule="auto"/>
              <w:ind w:left="336"/>
              <w:jc w:val="both"/>
            </w:pPr>
            <w:r>
              <w:rPr>
                <w:rFonts w:ascii="Times New Roman" w:hAnsi="Times New Roman"/>
                <w:color w:val="000000"/>
                <w:sz w:val="24"/>
              </w:rPr>
              <w:t xml:space="preserve">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 </w:t>
            </w:r>
          </w:p>
          <w:p w:rsidR="003B7349" w:rsidRDefault="00F61257">
            <w:pPr>
              <w:spacing w:after="0" w:line="312" w:lineRule="auto"/>
              <w:ind w:left="336"/>
              <w:jc w:val="both"/>
            </w:pPr>
            <w:r>
              <w:rPr>
                <w:rFonts w:ascii="Times New Roman" w:hAnsi="Times New Roman"/>
                <w:color w:val="000000"/>
                <w:sz w:val="24"/>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rsidR="003B7349" w:rsidRDefault="00F61257">
            <w:pPr>
              <w:spacing w:after="0" w:line="312" w:lineRule="auto"/>
              <w:ind w:left="336"/>
              <w:jc w:val="both"/>
            </w:pPr>
            <w:r>
              <w:rPr>
                <w:rFonts w:ascii="Times New Roman" w:hAnsi="Times New Roman"/>
                <w:color w:val="000000"/>
                <w:sz w:val="24"/>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3B7349" w:rsidRDefault="00F61257">
            <w:pPr>
              <w:spacing w:after="0" w:line="312" w:lineRule="auto"/>
              <w:ind w:left="336"/>
              <w:jc w:val="both"/>
            </w:pPr>
            <w:r>
              <w:rPr>
                <w:rFonts w:ascii="Times New Roman" w:hAnsi="Times New Roman"/>
                <w:color w:val="000000"/>
                <w:sz w:val="24"/>
              </w:rPr>
              <w:t xml:space="preserve">Аэробные организмы. Этапы энергетического обмена. Подготовительный этап. Гликолиз – бескислородное расщепление глюкозы. </w:t>
            </w:r>
          </w:p>
          <w:p w:rsidR="003B7349" w:rsidRDefault="00F61257">
            <w:pPr>
              <w:spacing w:after="0" w:line="312" w:lineRule="auto"/>
              <w:ind w:left="336"/>
              <w:jc w:val="both"/>
            </w:pPr>
            <w:r>
              <w:rPr>
                <w:rFonts w:ascii="Times New Roman" w:hAnsi="Times New Roman"/>
                <w:color w:val="000000"/>
                <w:sz w:val="24"/>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w:t>
            </w:r>
            <w:r>
              <w:rPr>
                <w:rFonts w:ascii="Times New Roman" w:hAnsi="Times New Roman"/>
                <w:color w:val="000000"/>
                <w:sz w:val="24"/>
              </w:rPr>
              <w:lastRenderedPageBreak/>
              <w:t>веществ перед анаэробным. Эффективность энергетического обмена</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lastRenderedPageBreak/>
              <w:t>2.5</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3B7349" w:rsidRDefault="00F61257">
            <w:pPr>
              <w:spacing w:after="0" w:line="312" w:lineRule="auto"/>
              <w:ind w:left="336"/>
              <w:jc w:val="both"/>
            </w:pPr>
            <w:r>
              <w:rPr>
                <w:rFonts w:ascii="Times New Roman" w:hAnsi="Times New Roman"/>
                <w:color w:val="000000"/>
                <w:sz w:val="24"/>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3B7349" w:rsidRDefault="00F61257">
            <w:pPr>
              <w:spacing w:after="0" w:line="312" w:lineRule="auto"/>
              <w:ind w:left="336"/>
              <w:jc w:val="both"/>
            </w:pPr>
            <w:r>
              <w:rPr>
                <w:rFonts w:ascii="Times New Roman" w:hAnsi="Times New Roman"/>
                <w:color w:val="000000"/>
                <w:sz w:val="24"/>
              </w:rPr>
              <w:t>Вирусы – неклеточные формы жизни и облигатные паразиты. Строение простых и сложных вирусов, ретровирусов, бактериофагов.</w:t>
            </w:r>
          </w:p>
          <w:p w:rsidR="003B7349" w:rsidRDefault="00F61257">
            <w:pPr>
              <w:spacing w:after="0" w:line="312" w:lineRule="auto"/>
              <w:ind w:left="336"/>
              <w:jc w:val="both"/>
            </w:pPr>
            <w:r>
              <w:rPr>
                <w:rFonts w:ascii="Times New Roman" w:hAnsi="Times New Roman"/>
                <w:color w:val="000000"/>
                <w:sz w:val="24"/>
              </w:rPr>
              <w:t>Вирусные заболевания человека, животных, растений. СПИД, COVID-19, социальные и медицинские проблемы</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2.6</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3B7349" w:rsidRDefault="00F61257">
            <w:pPr>
              <w:spacing w:after="0" w:line="312" w:lineRule="auto"/>
              <w:ind w:left="336"/>
              <w:jc w:val="both"/>
            </w:pPr>
            <w:r>
              <w:rPr>
                <w:rFonts w:ascii="Times New Roman" w:hAnsi="Times New Roman"/>
                <w:color w:val="000000"/>
                <w:sz w:val="24"/>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w:t>
            </w:r>
            <w:r>
              <w:rPr>
                <w:rFonts w:ascii="Times New Roman" w:hAnsi="Times New Roman"/>
                <w:i/>
                <w:color w:val="000000"/>
                <w:sz w:val="24"/>
              </w:rPr>
              <w:t xml:space="preserve">. </w:t>
            </w:r>
            <w:r>
              <w:rPr>
                <w:rFonts w:ascii="Times New Roman" w:hAnsi="Times New Roman"/>
                <w:color w:val="000000"/>
                <w:sz w:val="24"/>
              </w:rPr>
              <w:t>Теломеры и теломераза. Хромосомный набор клетки – кариотип. Диплоидный и гаплоидный наборы хромосом. Гомологичные хромосомы. Половые хромосомы.</w:t>
            </w:r>
          </w:p>
          <w:p w:rsidR="003B7349" w:rsidRDefault="00F61257">
            <w:pPr>
              <w:spacing w:after="0" w:line="312" w:lineRule="auto"/>
              <w:ind w:left="336"/>
              <w:jc w:val="both"/>
            </w:pPr>
            <w:r>
              <w:rPr>
                <w:rFonts w:ascii="Times New Roman" w:hAnsi="Times New Roman"/>
                <w:color w:val="000000"/>
                <w:sz w:val="24"/>
              </w:rPr>
              <w:t>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Программируемая клеточная гибель – апоптоз.</w:t>
            </w:r>
          </w:p>
          <w:p w:rsidR="003B7349" w:rsidRDefault="00F61257">
            <w:pPr>
              <w:spacing w:after="0" w:line="312" w:lineRule="auto"/>
              <w:ind w:left="336"/>
              <w:jc w:val="both"/>
            </w:pPr>
            <w:r>
              <w:rPr>
                <w:rFonts w:ascii="Times New Roman" w:hAnsi="Times New Roman"/>
                <w:color w:val="000000"/>
                <w:sz w:val="24"/>
              </w:rPr>
              <w:t>Функциональная геномика</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3</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Организм как биологическая система</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3.1</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 xml:space="preserve">Одноклеточные, колониальные, многоклеточные организмы и многотканевые организмы. </w:t>
            </w:r>
          </w:p>
          <w:p w:rsidR="003B7349" w:rsidRDefault="00F61257">
            <w:pPr>
              <w:spacing w:after="0" w:line="312" w:lineRule="auto"/>
              <w:ind w:left="336"/>
              <w:jc w:val="both"/>
            </w:pPr>
            <w:r>
              <w:rPr>
                <w:rFonts w:ascii="Times New Roman" w:hAnsi="Times New Roman"/>
                <w:color w:val="000000"/>
                <w:sz w:val="24"/>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rsidR="003B7349" w:rsidRDefault="00F61257">
            <w:pPr>
              <w:spacing w:after="0" w:line="312" w:lineRule="auto"/>
              <w:ind w:left="336"/>
              <w:jc w:val="both"/>
            </w:pPr>
            <w:r>
              <w:rPr>
                <w:rFonts w:ascii="Times New Roman" w:hAnsi="Times New Roman"/>
                <w:color w:val="000000"/>
                <w:sz w:val="24"/>
              </w:rPr>
              <w:t xml:space="preserve">Половое размножение. Половые клетки, или гаметы. Мейоз. Стадии мейоза. Поведение хромосом в мейозе. Кроссинговер. Биологический смысл мейоза </w:t>
            </w:r>
            <w:r>
              <w:rPr>
                <w:rFonts w:ascii="Times New Roman" w:hAnsi="Times New Roman"/>
                <w:color w:val="000000"/>
                <w:sz w:val="24"/>
              </w:rPr>
              <w:lastRenderedPageBreak/>
              <w:t xml:space="preserve">и полового процесса. Мейоз и его место в жизненном цикле организмов. </w:t>
            </w:r>
          </w:p>
          <w:p w:rsidR="003B7349" w:rsidRDefault="00F61257">
            <w:pPr>
              <w:spacing w:after="0" w:line="312" w:lineRule="auto"/>
              <w:ind w:left="336"/>
              <w:jc w:val="both"/>
            </w:pPr>
            <w:r>
              <w:rPr>
                <w:rFonts w:ascii="Times New Roman" w:hAnsi="Times New Roman"/>
                <w:color w:val="000000"/>
                <w:sz w:val="24"/>
              </w:rPr>
              <w:t xml:space="preserve">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 </w:t>
            </w:r>
          </w:p>
          <w:p w:rsidR="003B7349" w:rsidRDefault="00F61257">
            <w:pPr>
              <w:spacing w:after="0" w:line="312" w:lineRule="auto"/>
              <w:ind w:left="336"/>
              <w:jc w:val="both"/>
            </w:pPr>
            <w:r>
              <w:rPr>
                <w:rFonts w:ascii="Times New Roman" w:hAnsi="Times New Roman"/>
                <w:color w:val="000000"/>
                <w:spacing w:val="-2"/>
                <w:sz w:val="24"/>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3B7349" w:rsidRDefault="00F61257">
            <w:pPr>
              <w:spacing w:after="0" w:line="312" w:lineRule="auto"/>
              <w:ind w:left="336"/>
              <w:jc w:val="both"/>
            </w:pPr>
            <w:r>
              <w:rPr>
                <w:rFonts w:ascii="Times New Roman" w:hAnsi="Times New Roman"/>
                <w:color w:val="000000"/>
                <w:sz w:val="24"/>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w:t>
            </w:r>
          </w:p>
          <w:p w:rsidR="003B7349" w:rsidRDefault="00F61257">
            <w:pPr>
              <w:spacing w:after="0" w:line="312" w:lineRule="auto"/>
              <w:ind w:left="336"/>
              <w:jc w:val="both"/>
            </w:pPr>
            <w:r>
              <w:rPr>
                <w:rFonts w:ascii="Times New Roman" w:hAnsi="Times New Roman"/>
                <w:color w:val="000000"/>
                <w:sz w:val="24"/>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lastRenderedPageBreak/>
              <w:t>3.2</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 xml:space="preserve">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3.3</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3B7349" w:rsidRDefault="00F61257">
            <w:pPr>
              <w:spacing w:after="0" w:line="312" w:lineRule="auto"/>
              <w:ind w:left="336"/>
              <w:jc w:val="both"/>
            </w:pPr>
            <w:r>
              <w:rPr>
                <w:rFonts w:ascii="Times New Roman" w:hAnsi="Times New Roman"/>
                <w:color w:val="000000"/>
                <w:sz w:val="24"/>
              </w:rPr>
              <w:t>Анализирующее скрещивание. Промежуточный характер наследования. Расщепление признаков при неполном доминировании.</w:t>
            </w:r>
          </w:p>
          <w:p w:rsidR="003B7349" w:rsidRDefault="00F61257">
            <w:pPr>
              <w:spacing w:after="0" w:line="312" w:lineRule="auto"/>
              <w:ind w:left="336"/>
              <w:jc w:val="both"/>
            </w:pPr>
            <w:r>
              <w:rPr>
                <w:rFonts w:ascii="Times New Roman" w:hAnsi="Times New Roman"/>
                <w:color w:val="000000"/>
                <w:sz w:val="24"/>
              </w:rPr>
              <w:t xml:space="preserve">Дигибридное скрещивание. Третий закон Менделя – закон независимого наследования признаков. Цитологические основы дигибридного </w:t>
            </w:r>
            <w:r>
              <w:rPr>
                <w:rFonts w:ascii="Times New Roman" w:hAnsi="Times New Roman"/>
                <w:color w:val="000000"/>
                <w:sz w:val="24"/>
              </w:rPr>
              <w:lastRenderedPageBreak/>
              <w:t>скрещивания.</w:t>
            </w:r>
          </w:p>
          <w:p w:rsidR="003B7349" w:rsidRDefault="00F61257">
            <w:pPr>
              <w:spacing w:after="0" w:line="312" w:lineRule="auto"/>
              <w:ind w:left="336"/>
              <w:jc w:val="both"/>
            </w:pPr>
            <w:r>
              <w:rPr>
                <w:rFonts w:ascii="Times New Roman" w:hAnsi="Times New Roman"/>
                <w:color w:val="000000"/>
                <w:sz w:val="24"/>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3B7349" w:rsidRDefault="00F61257">
            <w:pPr>
              <w:spacing w:after="0" w:line="312" w:lineRule="auto"/>
              <w:ind w:left="336"/>
              <w:jc w:val="both"/>
            </w:pPr>
            <w:r>
              <w:rPr>
                <w:rFonts w:ascii="Times New Roman" w:hAnsi="Times New Roman"/>
                <w:color w:val="000000"/>
                <w:sz w:val="24"/>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3B7349" w:rsidRDefault="00F61257">
            <w:pPr>
              <w:spacing w:after="0" w:line="312" w:lineRule="auto"/>
              <w:ind w:left="336"/>
              <w:jc w:val="both"/>
            </w:pPr>
            <w:r>
              <w:rPr>
                <w:rFonts w:ascii="Times New Roman" w:hAnsi="Times New Roman"/>
                <w:color w:val="000000"/>
                <w:sz w:val="24"/>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w:t>
            </w:r>
            <w:r>
              <w:rPr>
                <w:rFonts w:ascii="Times New Roman" w:hAnsi="Times New Roman"/>
                <w:i/>
                <w:color w:val="000000"/>
                <w:sz w:val="24"/>
              </w:rPr>
              <w:t xml:space="preserve">. </w:t>
            </w:r>
            <w:r>
              <w:rPr>
                <w:rFonts w:ascii="Times New Roman" w:hAnsi="Times New Roman"/>
                <w:color w:val="000000"/>
                <w:sz w:val="24"/>
              </w:rPr>
              <w:t>Полимерия</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lastRenderedPageBreak/>
              <w:t>3.4</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pacing w:val="-4"/>
                <w:sz w:val="24"/>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3B7349" w:rsidRDefault="00F61257">
            <w:pPr>
              <w:spacing w:after="0" w:line="312" w:lineRule="auto"/>
              <w:ind w:left="336"/>
              <w:jc w:val="both"/>
            </w:pPr>
            <w:r>
              <w:rPr>
                <w:rFonts w:ascii="Times New Roman" w:hAnsi="Times New Roman"/>
                <w:color w:val="000000"/>
                <w:spacing w:val="-4"/>
                <w:sz w:val="24"/>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3B7349" w:rsidRDefault="00F61257">
            <w:pPr>
              <w:spacing w:after="0" w:line="312" w:lineRule="auto"/>
              <w:ind w:left="336"/>
              <w:jc w:val="both"/>
            </w:pPr>
            <w:r>
              <w:rPr>
                <w:rFonts w:ascii="Times New Roman" w:hAnsi="Times New Roman"/>
                <w:color w:val="000000"/>
                <w:spacing w:val="-4"/>
                <w:sz w:val="24"/>
              </w:rPr>
              <w:t>Генотипическая изменчивость. Свойства генотипической изменчивости. Виды генотипической изменчивости: комбинативная, мутационная.</w:t>
            </w:r>
          </w:p>
          <w:p w:rsidR="003B7349" w:rsidRDefault="00F61257">
            <w:pPr>
              <w:spacing w:after="0" w:line="312" w:lineRule="auto"/>
              <w:ind w:left="336"/>
              <w:jc w:val="both"/>
            </w:pPr>
            <w:r>
              <w:rPr>
                <w:rFonts w:ascii="Times New Roman" w:hAnsi="Times New Roman"/>
                <w:color w:val="000000"/>
                <w:spacing w:val="-4"/>
                <w:sz w:val="24"/>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3B7349" w:rsidRDefault="00F61257">
            <w:pPr>
              <w:spacing w:after="0" w:line="312" w:lineRule="auto"/>
              <w:ind w:left="336"/>
              <w:jc w:val="both"/>
            </w:pPr>
            <w:r>
              <w:rPr>
                <w:rFonts w:ascii="Times New Roman" w:hAnsi="Times New Roman"/>
                <w:color w:val="000000"/>
                <w:spacing w:val="-4"/>
                <w:sz w:val="24"/>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w:t>
            </w:r>
            <w:r>
              <w:rPr>
                <w:rFonts w:ascii="Times New Roman" w:hAnsi="Times New Roman"/>
                <w:color w:val="000000"/>
                <w:sz w:val="24"/>
              </w:rPr>
              <w:t xml:space="preserve"> рядов в наследственной изменчивости (Н.И. Вавилов). Внеядерная изменчивость и наследственность</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3.5</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w:t>
            </w:r>
            <w:r>
              <w:rPr>
                <w:rFonts w:ascii="Times New Roman" w:hAnsi="Times New Roman"/>
                <w:i/>
                <w:color w:val="000000"/>
                <w:sz w:val="24"/>
              </w:rPr>
              <w:t>.</w:t>
            </w:r>
            <w:r>
              <w:rPr>
                <w:rFonts w:ascii="Times New Roman" w:hAnsi="Times New Roman"/>
                <w:color w:val="000000"/>
                <w:sz w:val="24"/>
              </w:rPr>
              <w:t xml:space="preserve"> Наследственные заболевания человека. Генные и хромосомные болезни человека. </w:t>
            </w:r>
            <w:r>
              <w:rPr>
                <w:rFonts w:ascii="Times New Roman" w:hAnsi="Times New Roman"/>
                <w:color w:val="000000"/>
                <w:spacing w:val="-2"/>
                <w:sz w:val="24"/>
              </w:rPr>
              <w:t>Болезни с наследственной предрасположенностью. Значение медицинской генетики в предотвращении и лечении генетических заболеваний человека. Стволовые клетки</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lastRenderedPageBreak/>
              <w:t>3.6</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pacing w:val="-3"/>
                <w:sz w:val="24"/>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rsidR="003B7349" w:rsidRDefault="00F61257">
            <w:pPr>
              <w:spacing w:after="0" w:line="312" w:lineRule="auto"/>
              <w:ind w:left="336"/>
              <w:jc w:val="both"/>
            </w:pPr>
            <w:r>
              <w:rPr>
                <w:rFonts w:ascii="Times New Roman" w:hAnsi="Times New Roman"/>
                <w:color w:val="000000"/>
                <w:sz w:val="24"/>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3B7349" w:rsidRDefault="00F61257">
            <w:pPr>
              <w:spacing w:after="0" w:line="312" w:lineRule="auto"/>
              <w:ind w:left="336"/>
              <w:jc w:val="both"/>
            </w:pPr>
            <w:r>
              <w:rPr>
                <w:rFonts w:ascii="Times New Roman" w:hAnsi="Times New Roman"/>
                <w:color w:val="000000"/>
                <w:sz w:val="24"/>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3B7349" w:rsidRDefault="00F61257">
            <w:pPr>
              <w:spacing w:after="0" w:line="312" w:lineRule="auto"/>
              <w:ind w:left="336"/>
              <w:jc w:val="both"/>
            </w:pPr>
            <w:r>
              <w:rPr>
                <w:rFonts w:ascii="Times New Roman" w:hAnsi="Times New Roman"/>
                <w:color w:val="000000"/>
                <w:spacing w:val="-6"/>
                <w:sz w:val="24"/>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3.7</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pacing w:val="-2"/>
                <w:sz w:val="24"/>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r>
              <w:rPr>
                <w:rFonts w:ascii="Times New Roman" w:hAnsi="Times New Roman"/>
                <w:i/>
                <w:color w:val="000000"/>
                <w:spacing w:val="-2"/>
                <w:sz w:val="24"/>
              </w:rPr>
              <w:t xml:space="preserve"> </w:t>
            </w:r>
            <w:r>
              <w:rPr>
                <w:rFonts w:ascii="Times New Roman" w:hAnsi="Times New Roman"/>
                <w:color w:val="000000"/>
                <w:spacing w:val="-2"/>
                <w:sz w:val="24"/>
              </w:rPr>
              <w:t xml:space="preserve">Искусственное оплодотворение. Реконструкция яйцеклеток и клонирование животных. Метод трансплантации ядер клеток. </w:t>
            </w:r>
          </w:p>
          <w:p w:rsidR="003B7349" w:rsidRDefault="00F61257">
            <w:pPr>
              <w:spacing w:after="0" w:line="312" w:lineRule="auto"/>
              <w:ind w:left="336"/>
              <w:jc w:val="both"/>
            </w:pPr>
            <w:r>
              <w:rPr>
                <w:rFonts w:ascii="Times New Roman" w:hAnsi="Times New Roman"/>
                <w:color w:val="000000"/>
                <w:sz w:val="24"/>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4</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Система и многообразие органического мира</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4.1</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rsidR="003B7349" w:rsidRDefault="00F61257">
            <w:pPr>
              <w:spacing w:after="0" w:line="312" w:lineRule="auto"/>
              <w:ind w:left="336"/>
              <w:jc w:val="both"/>
            </w:pPr>
            <w:r>
              <w:rPr>
                <w:rFonts w:ascii="Times New Roman" w:hAnsi="Times New Roman"/>
                <w:color w:val="000000"/>
                <w:sz w:val="24"/>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амёбоидное, жгутиковое, ресничное. Защита у одноклеточных организмов. Раздражимость у одноклеточных организмов. Таксисы</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lastRenderedPageBreak/>
              <w:t>4.2</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4.3</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rsidR="003B7349" w:rsidRDefault="00F61257">
            <w:pPr>
              <w:spacing w:after="0" w:line="312" w:lineRule="auto"/>
              <w:ind w:left="336"/>
              <w:jc w:val="both"/>
            </w:pPr>
            <w:r>
              <w:rPr>
                <w:rFonts w:ascii="Times New Roman" w:hAnsi="Times New Roman"/>
                <w:color w:val="000000"/>
                <w:sz w:val="24"/>
              </w:rPr>
              <w:t>Раздражимость и регуляция у организмов. Раздражимость и регуляция у многоклеточных растений. Ростовые вещества и их значение</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4.5</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4.6</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rsidR="003B7349" w:rsidRDefault="00F61257">
            <w:pPr>
              <w:spacing w:after="0" w:line="312" w:lineRule="auto"/>
              <w:ind w:left="336"/>
              <w:jc w:val="both"/>
            </w:pPr>
            <w:r>
              <w:rPr>
                <w:rFonts w:ascii="Times New Roman" w:hAnsi="Times New Roman"/>
                <w:color w:val="000000"/>
                <w:sz w:val="24"/>
              </w:rPr>
              <w:t>Движение многоклеточных животных. Питание животных. Питание позвоночных животных. Дыхание животных. Кожное дыхание. Жаберное и лёгочное дыхание.</w:t>
            </w:r>
          </w:p>
          <w:p w:rsidR="003B7349" w:rsidRDefault="00F61257">
            <w:pPr>
              <w:spacing w:after="0" w:line="312" w:lineRule="auto"/>
              <w:ind w:left="336"/>
              <w:jc w:val="both"/>
            </w:pPr>
            <w:r>
              <w:rPr>
                <w:rFonts w:ascii="Times New Roman" w:hAnsi="Times New Roman"/>
                <w:color w:val="000000"/>
                <w:sz w:val="24"/>
              </w:rPr>
              <w:t xml:space="preserve">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w:t>
            </w:r>
          </w:p>
          <w:p w:rsidR="003B7349" w:rsidRDefault="00F61257">
            <w:pPr>
              <w:spacing w:after="0" w:line="312" w:lineRule="auto"/>
              <w:ind w:left="336"/>
              <w:jc w:val="both"/>
            </w:pPr>
            <w:r>
              <w:rPr>
                <w:rFonts w:ascii="Times New Roman" w:hAnsi="Times New Roman"/>
                <w:color w:val="000000"/>
                <w:sz w:val="24"/>
              </w:rPr>
              <w:lastRenderedPageBreak/>
              <w:t>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rsidR="003B7349" w:rsidRDefault="00F61257">
            <w:pPr>
              <w:spacing w:after="0" w:line="312" w:lineRule="auto"/>
              <w:ind w:left="336"/>
              <w:jc w:val="both"/>
            </w:pPr>
            <w:r>
              <w:rPr>
                <w:rFonts w:ascii="Times New Roman" w:hAnsi="Times New Roman"/>
                <w:color w:val="000000"/>
                <w:sz w:val="24"/>
              </w:rPr>
              <w:t xml:space="preserve">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w:t>
            </w:r>
          </w:p>
          <w:p w:rsidR="003B7349" w:rsidRDefault="00F61257">
            <w:pPr>
              <w:spacing w:after="0" w:line="312" w:lineRule="auto"/>
              <w:ind w:left="336"/>
              <w:jc w:val="both"/>
            </w:pPr>
            <w:r>
              <w:rPr>
                <w:rFonts w:ascii="Times New Roman" w:hAnsi="Times New Roman"/>
                <w:color w:val="000000"/>
                <w:sz w:val="24"/>
              </w:rPr>
              <w:t>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lastRenderedPageBreak/>
              <w:t>5</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Организм человека и его здоровье</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5.1</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5.2</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(П.Эрлих, Ф.М.Бернет, С.Тонегава). Воспалительные ответы организмов. Роль врождённого иммунитета в развитии системных заболеваний</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5.3</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Кровеносная система и её органы. Сердце, кровеносные сосуды и кровь. Круги кровообращения. Работа сердца и её регуляция</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5.4</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Дыхание человека. Диффузия газов через поверхность клетки. Дыхательная система человека. Дыхательная поверхность. Регуляция дыхания. Дыхательные объёмы</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5.5</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Пищеварительная система человека. Отделы пищеварительного тракта. Пищеварительные железы. Внутриполостное и внутриклеточное пищеварение</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5.6</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Образование мочи у человека</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5.7</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Движение человека: мышечная система. Скелетные мышцы и их работа. Строение и типы соединения костей</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6</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Теория эволюции. Развитие жизни на Земле</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6.1</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Эволюционная теория Ч. Дарвина. Предпосылки возникновения дарвинизма. Жизнь и научная деятельность Ч. Дарвина.</w:t>
            </w:r>
          </w:p>
          <w:p w:rsidR="003B7349" w:rsidRDefault="00F61257">
            <w:pPr>
              <w:spacing w:after="0" w:line="312" w:lineRule="auto"/>
              <w:ind w:left="336"/>
              <w:jc w:val="both"/>
            </w:pPr>
            <w:r>
              <w:rPr>
                <w:rFonts w:ascii="Times New Roman" w:hAnsi="Times New Roman"/>
                <w:color w:val="000000"/>
                <w:sz w:val="24"/>
              </w:rPr>
              <w:lastRenderedPageBreak/>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3B7349" w:rsidRDefault="00F61257">
            <w:pPr>
              <w:spacing w:after="0" w:line="312" w:lineRule="auto"/>
              <w:ind w:left="336"/>
              <w:jc w:val="both"/>
            </w:pPr>
            <w:r>
              <w:rPr>
                <w:rFonts w:ascii="Times New Roman" w:hAnsi="Times New Roman"/>
                <w:color w:val="000000"/>
                <w:sz w:val="24"/>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lastRenderedPageBreak/>
              <w:t>6.2</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3B7349" w:rsidRDefault="00F61257">
            <w:pPr>
              <w:spacing w:after="0" w:line="312" w:lineRule="auto"/>
              <w:ind w:left="336"/>
              <w:jc w:val="both"/>
            </w:pPr>
            <w:r>
              <w:rPr>
                <w:rFonts w:ascii="Times New Roman" w:hAnsi="Times New Roman"/>
                <w:color w:val="000000"/>
                <w:sz w:val="24"/>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3B7349" w:rsidRDefault="00F61257">
            <w:pPr>
              <w:spacing w:after="0" w:line="312" w:lineRule="auto"/>
              <w:ind w:left="336"/>
              <w:jc w:val="both"/>
            </w:pPr>
            <w:r>
              <w:rPr>
                <w:rFonts w:ascii="Times New Roman" w:hAnsi="Times New Roman"/>
                <w:color w:val="000000"/>
                <w:sz w:val="24"/>
              </w:rPr>
              <w:t>Естественный отбор – направляющий фактор эволюции. Формы естественного отбора: движущий, стабилизирующий, разрывающий (дизруптивный). Половой отбор.</w:t>
            </w:r>
          </w:p>
          <w:p w:rsidR="003B7349" w:rsidRDefault="00F61257">
            <w:pPr>
              <w:spacing w:after="0" w:line="312" w:lineRule="auto"/>
              <w:ind w:left="336"/>
              <w:jc w:val="both"/>
            </w:pPr>
            <w:r>
              <w:rPr>
                <w:rFonts w:ascii="Times New Roman" w:hAnsi="Times New Roman"/>
                <w:color w:val="000000"/>
                <w:sz w:val="24"/>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rsidR="003B7349" w:rsidRDefault="00F61257">
            <w:pPr>
              <w:spacing w:after="0" w:line="312" w:lineRule="auto"/>
              <w:ind w:left="336"/>
              <w:jc w:val="both"/>
            </w:pPr>
            <w:r>
              <w:rPr>
                <w:rFonts w:ascii="Times New Roman" w:hAnsi="Times New Roman"/>
                <w:color w:val="000000"/>
                <w:sz w:val="24"/>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3B7349" w:rsidRDefault="00F61257">
            <w:pPr>
              <w:spacing w:after="0" w:line="312" w:lineRule="auto"/>
              <w:ind w:left="336"/>
              <w:jc w:val="both"/>
            </w:pPr>
            <w:r>
              <w:rPr>
                <w:rFonts w:ascii="Times New Roman" w:hAnsi="Times New Roman"/>
                <w:color w:val="000000"/>
                <w:sz w:val="24"/>
              </w:rPr>
              <w:t>Механизмы формирования биологического разнообразия.</w:t>
            </w:r>
          </w:p>
          <w:p w:rsidR="003B7349" w:rsidRDefault="00F61257">
            <w:pPr>
              <w:spacing w:after="0" w:line="312" w:lineRule="auto"/>
              <w:ind w:left="336"/>
              <w:jc w:val="both"/>
            </w:pPr>
            <w:r>
              <w:rPr>
                <w:rFonts w:ascii="Times New Roman" w:hAnsi="Times New Roman"/>
                <w:color w:val="000000"/>
                <w:sz w:val="24"/>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6.3</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3B7349" w:rsidRDefault="00F61257">
            <w:pPr>
              <w:spacing w:after="0" w:line="312" w:lineRule="auto"/>
              <w:ind w:left="336"/>
              <w:jc w:val="both"/>
            </w:pPr>
            <w:r>
              <w:rPr>
                <w:rFonts w:ascii="Times New Roman" w:hAnsi="Times New Roman"/>
                <w:color w:val="000000"/>
                <w:sz w:val="24"/>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3B7349" w:rsidRDefault="00F61257">
            <w:pPr>
              <w:spacing w:after="0" w:line="312" w:lineRule="auto"/>
              <w:ind w:left="336"/>
              <w:jc w:val="both"/>
            </w:pPr>
            <w:r>
              <w:rPr>
                <w:rFonts w:ascii="Times New Roman" w:hAnsi="Times New Roman"/>
                <w:color w:val="000000"/>
                <w:sz w:val="24"/>
              </w:rPr>
              <w:t xml:space="preserve">Эмбриологические и сравнительно-морфологические методы изучения </w:t>
            </w:r>
            <w:r>
              <w:rPr>
                <w:rFonts w:ascii="Times New Roman" w:hAnsi="Times New Roman"/>
                <w:color w:val="000000"/>
                <w:sz w:val="24"/>
              </w:rPr>
              <w:lastRenderedPageBreak/>
              <w:t>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3B7349" w:rsidRDefault="00F61257">
            <w:pPr>
              <w:spacing w:after="0" w:line="312" w:lineRule="auto"/>
              <w:ind w:left="336"/>
              <w:jc w:val="both"/>
            </w:pPr>
            <w:r>
              <w:rPr>
                <w:rFonts w:ascii="Times New Roman" w:hAnsi="Times New Roman"/>
                <w:color w:val="000000"/>
                <w:sz w:val="24"/>
              </w:rPr>
              <w:t xml:space="preserve">Хромосомные мутации и эволюция геномов. </w:t>
            </w:r>
          </w:p>
          <w:p w:rsidR="003B7349" w:rsidRDefault="00F61257">
            <w:pPr>
              <w:spacing w:after="0" w:line="312" w:lineRule="auto"/>
              <w:ind w:left="336"/>
              <w:jc w:val="both"/>
            </w:pPr>
            <w:r>
              <w:rPr>
                <w:rFonts w:ascii="Times New Roman" w:hAnsi="Times New Roman"/>
                <w:color w:val="000000"/>
                <w:sz w:val="24"/>
              </w:rPr>
              <w:t>Общие закономерности (правила) эволюции. Необратимость эволюции. Адаптивная радиация. Неравномерность темпов эволюции</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lastRenderedPageBreak/>
              <w:t>6.4</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3B7349" w:rsidRDefault="00F61257">
            <w:pPr>
              <w:spacing w:after="0" w:line="312" w:lineRule="auto"/>
              <w:ind w:left="336"/>
              <w:jc w:val="both"/>
            </w:pPr>
            <w:r>
              <w:rPr>
                <w:rFonts w:ascii="Times New Roman" w:hAnsi="Times New Roman"/>
                <w:color w:val="000000"/>
                <w:sz w:val="24"/>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rsidR="003B7349" w:rsidRDefault="00F61257">
            <w:pPr>
              <w:spacing w:after="0" w:line="312" w:lineRule="auto"/>
              <w:ind w:left="336"/>
              <w:jc w:val="both"/>
            </w:pPr>
            <w:r>
              <w:rPr>
                <w:rFonts w:ascii="Times New Roman" w:hAnsi="Times New Roman"/>
                <w:color w:val="000000"/>
                <w:spacing w:val="-2"/>
                <w:sz w:val="24"/>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3B7349" w:rsidRDefault="00F61257">
            <w:pPr>
              <w:spacing w:after="0" w:line="312" w:lineRule="auto"/>
              <w:ind w:left="336"/>
              <w:jc w:val="both"/>
            </w:pPr>
            <w:r>
              <w:rPr>
                <w:rFonts w:ascii="Times New Roman" w:hAnsi="Times New Roman"/>
                <w:color w:val="000000"/>
                <w:sz w:val="24"/>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w:t>
            </w:r>
            <w:r>
              <w:rPr>
                <w:rFonts w:ascii="Times New Roman" w:hAnsi="Times New Roman"/>
                <w:i/>
                <w:color w:val="000000"/>
                <w:sz w:val="24"/>
              </w:rPr>
              <w:t>.</w:t>
            </w:r>
            <w:r>
              <w:rPr>
                <w:rFonts w:ascii="Times New Roman" w:hAnsi="Times New Roman"/>
                <w:color w:val="000000"/>
                <w:sz w:val="24"/>
              </w:rPr>
              <w:t xml:space="preserve"> Прокариоты и эукариоты. </w:t>
            </w:r>
          </w:p>
          <w:p w:rsidR="003B7349" w:rsidRDefault="00F61257">
            <w:pPr>
              <w:spacing w:after="0" w:line="312" w:lineRule="auto"/>
              <w:ind w:left="336"/>
              <w:jc w:val="both"/>
            </w:pPr>
            <w:r>
              <w:rPr>
                <w:rFonts w:ascii="Times New Roman" w:hAnsi="Times New Roman"/>
                <w:color w:val="000000"/>
                <w:sz w:val="24"/>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rsidR="003B7349" w:rsidRDefault="00F61257">
            <w:pPr>
              <w:spacing w:after="0" w:line="312" w:lineRule="auto"/>
              <w:ind w:left="336"/>
              <w:jc w:val="both"/>
            </w:pPr>
            <w:r>
              <w:rPr>
                <w:rFonts w:ascii="Times New Roman" w:hAnsi="Times New Roman"/>
                <w:color w:val="000000"/>
                <w:sz w:val="24"/>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3B7349" w:rsidRDefault="00F61257">
            <w:pPr>
              <w:spacing w:after="0" w:line="312" w:lineRule="auto"/>
              <w:ind w:left="336"/>
              <w:jc w:val="both"/>
            </w:pPr>
            <w:r>
              <w:rPr>
                <w:rFonts w:ascii="Times New Roman" w:hAnsi="Times New Roman"/>
                <w:color w:val="000000"/>
                <w:sz w:val="24"/>
              </w:rPr>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w:t>
            </w:r>
            <w:r>
              <w:rPr>
                <w:rFonts w:ascii="Times New Roman" w:hAnsi="Times New Roman"/>
                <w:color w:val="000000"/>
                <w:sz w:val="24"/>
              </w:rPr>
              <w:lastRenderedPageBreak/>
              <w:t>птиц. Принцип ключевого ароморфоза</w:t>
            </w:r>
            <w:r>
              <w:rPr>
                <w:rFonts w:ascii="Times New Roman" w:hAnsi="Times New Roman"/>
                <w:i/>
                <w:color w:val="000000"/>
                <w:sz w:val="24"/>
              </w:rPr>
              <w:t>.</w:t>
            </w:r>
            <w:r>
              <w:rPr>
                <w:rFonts w:ascii="Times New Roman" w:hAnsi="Times New Roman"/>
                <w:color w:val="000000"/>
                <w:sz w:val="24"/>
              </w:rPr>
              <w:t xml:space="preserve"> Освоение беспозвоночными и позвоночными животными суши.</w:t>
            </w:r>
          </w:p>
          <w:p w:rsidR="003B7349" w:rsidRDefault="00F61257">
            <w:pPr>
              <w:spacing w:after="0" w:line="312" w:lineRule="auto"/>
              <w:ind w:left="336"/>
              <w:jc w:val="both"/>
            </w:pPr>
            <w:r>
              <w:rPr>
                <w:rFonts w:ascii="Times New Roman" w:hAnsi="Times New Roman"/>
                <w:color w:val="000000"/>
                <w:sz w:val="24"/>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3B7349" w:rsidRDefault="00F61257">
            <w:pPr>
              <w:spacing w:after="0" w:line="312" w:lineRule="auto"/>
              <w:ind w:left="336"/>
              <w:jc w:val="both"/>
            </w:pPr>
            <w:r>
              <w:rPr>
                <w:rFonts w:ascii="Times New Roman" w:hAnsi="Times New Roman"/>
                <w:color w:val="000000"/>
                <w:sz w:val="24"/>
              </w:rPr>
              <w:t>Массовые вымирания – экологические кризисы прошлого. Причины и следствия массовых вымираний. Современный экологический кризис, его особенности</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lastRenderedPageBreak/>
              <w:t>6.5</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Разделы и задачи антропологии. Методы антропологии. Становление представлений о происхождении человека. Современные научные теории.</w:t>
            </w:r>
          </w:p>
          <w:p w:rsidR="003B7349" w:rsidRDefault="00F61257">
            <w:pPr>
              <w:spacing w:after="0" w:line="312" w:lineRule="auto"/>
              <w:ind w:left="336"/>
              <w:jc w:val="both"/>
            </w:pPr>
            <w:r>
              <w:rPr>
                <w:rFonts w:ascii="Times New Roman" w:hAnsi="Times New Roman"/>
                <w:color w:val="000000"/>
                <w:sz w:val="24"/>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3B7349" w:rsidRDefault="00F61257">
            <w:pPr>
              <w:spacing w:after="0" w:line="312" w:lineRule="auto"/>
              <w:ind w:left="336"/>
              <w:jc w:val="both"/>
            </w:pPr>
            <w:r>
              <w:rPr>
                <w:rFonts w:ascii="Times New Roman" w:hAnsi="Times New Roman"/>
                <w:color w:val="000000"/>
                <w:sz w:val="24"/>
              </w:rPr>
              <w:t>Движущие силы (факторы) антропогенеза: биологические, социальные. Соотношение биологических и социальных факторов в антропогенезе.</w:t>
            </w:r>
          </w:p>
          <w:p w:rsidR="003B7349" w:rsidRDefault="00F61257">
            <w:pPr>
              <w:spacing w:after="0" w:line="312" w:lineRule="auto"/>
              <w:ind w:left="336"/>
              <w:jc w:val="both"/>
            </w:pPr>
            <w:r>
              <w:rPr>
                <w:rFonts w:ascii="Times New Roman" w:hAnsi="Times New Roman"/>
                <w:color w:val="000000"/>
                <w:sz w:val="24"/>
              </w:rPr>
              <w:t xml:space="preserve">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w:t>
            </w:r>
          </w:p>
          <w:p w:rsidR="003B7349" w:rsidRDefault="00F61257">
            <w:pPr>
              <w:spacing w:after="0" w:line="312" w:lineRule="auto"/>
              <w:ind w:left="336"/>
              <w:jc w:val="both"/>
            </w:pPr>
            <w:r>
              <w:rPr>
                <w:rFonts w:ascii="Times New Roman" w:hAnsi="Times New Roman"/>
                <w:color w:val="000000"/>
                <w:sz w:val="24"/>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3B7349" w:rsidRDefault="00F61257">
            <w:pPr>
              <w:spacing w:after="0" w:line="312" w:lineRule="auto"/>
              <w:ind w:left="336"/>
              <w:jc w:val="both"/>
            </w:pPr>
            <w:r>
              <w:rPr>
                <w:rFonts w:ascii="Times New Roman" w:hAnsi="Times New Roman"/>
                <w:color w:val="000000"/>
                <w:sz w:val="24"/>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7</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 xml:space="preserve">Экосистемы и присущие им закономерности </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lastRenderedPageBreak/>
              <w:t>7.1</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Разделы и задачи экологии. Связь экологии с другими науками.</w:t>
            </w:r>
          </w:p>
          <w:p w:rsidR="003B7349" w:rsidRDefault="00F61257">
            <w:pPr>
              <w:spacing w:after="0" w:line="312" w:lineRule="auto"/>
              <w:ind w:left="336"/>
              <w:jc w:val="both"/>
            </w:pPr>
            <w:r>
              <w:rPr>
                <w:rFonts w:ascii="Times New Roman" w:hAnsi="Times New Roman"/>
                <w:color w:val="000000"/>
                <w:sz w:val="24"/>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7.2</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3B7349" w:rsidRDefault="00F61257">
            <w:pPr>
              <w:spacing w:after="0" w:line="312" w:lineRule="auto"/>
              <w:ind w:left="336"/>
              <w:jc w:val="both"/>
            </w:pPr>
            <w:r>
              <w:rPr>
                <w:rFonts w:ascii="Times New Roman" w:hAnsi="Times New Roman"/>
                <w:color w:val="000000"/>
                <w:sz w:val="24"/>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3B7349" w:rsidRDefault="00F61257">
            <w:pPr>
              <w:spacing w:after="0" w:line="312" w:lineRule="auto"/>
              <w:ind w:left="336"/>
              <w:jc w:val="both"/>
            </w:pPr>
            <w:r>
              <w:rPr>
                <w:rFonts w:ascii="Times New Roman" w:hAnsi="Times New Roman"/>
                <w:color w:val="000000"/>
                <w:sz w:val="24"/>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3B7349" w:rsidRDefault="00F61257">
            <w:pPr>
              <w:spacing w:after="0" w:line="312" w:lineRule="auto"/>
              <w:ind w:left="336"/>
              <w:jc w:val="both"/>
            </w:pPr>
            <w:r>
              <w:rPr>
                <w:rFonts w:ascii="Times New Roman" w:hAnsi="Times New Roman"/>
                <w:color w:val="000000"/>
                <w:spacing w:val="-2"/>
                <w:sz w:val="24"/>
              </w:rPr>
              <w:t>Влажность как экологический фактор. Приспособления растений к поддержанию водного баланса</w:t>
            </w:r>
            <w:r>
              <w:rPr>
                <w:rFonts w:ascii="Times New Roman" w:hAnsi="Times New Roman"/>
                <w:i/>
                <w:color w:val="000000"/>
                <w:spacing w:val="-2"/>
                <w:sz w:val="24"/>
              </w:rPr>
              <w:t xml:space="preserve">. </w:t>
            </w:r>
            <w:r>
              <w:rPr>
                <w:rFonts w:ascii="Times New Roman" w:hAnsi="Times New Roman"/>
                <w:color w:val="000000"/>
                <w:spacing w:val="-2"/>
                <w:sz w:val="24"/>
              </w:rPr>
              <w:t>Классификация растений по отношению к воде. Приспособления животных к изменению водного режима.</w:t>
            </w:r>
          </w:p>
          <w:p w:rsidR="003B7349" w:rsidRDefault="00F61257">
            <w:pPr>
              <w:spacing w:after="0" w:line="312" w:lineRule="auto"/>
              <w:ind w:left="336"/>
              <w:jc w:val="both"/>
            </w:pPr>
            <w:r>
              <w:rPr>
                <w:rFonts w:ascii="Times New Roman" w:hAnsi="Times New Roman"/>
                <w:color w:val="000000"/>
                <w:sz w:val="24"/>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3B7349" w:rsidRDefault="00F61257">
            <w:pPr>
              <w:spacing w:after="0" w:line="312" w:lineRule="auto"/>
              <w:ind w:left="336"/>
              <w:jc w:val="both"/>
            </w:pPr>
            <w:r>
              <w:rPr>
                <w:rFonts w:ascii="Times New Roman" w:hAnsi="Times New Roman"/>
                <w:color w:val="000000"/>
                <w:sz w:val="24"/>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3B7349" w:rsidRDefault="00F61257">
            <w:pPr>
              <w:spacing w:after="0" w:line="312" w:lineRule="auto"/>
              <w:ind w:left="336"/>
              <w:jc w:val="both"/>
            </w:pPr>
            <w:r>
              <w:rPr>
                <w:rFonts w:ascii="Times New Roman" w:hAnsi="Times New Roman"/>
                <w:color w:val="000000"/>
                <w:sz w:val="24"/>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3B7349" w:rsidRDefault="00F61257">
            <w:pPr>
              <w:spacing w:after="0" w:line="312" w:lineRule="auto"/>
              <w:ind w:left="336"/>
              <w:jc w:val="both"/>
            </w:pPr>
            <w:r>
              <w:rPr>
                <w:rFonts w:ascii="Times New Roman" w:hAnsi="Times New Roman"/>
                <w:color w:val="000000"/>
                <w:sz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7.3</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Экологические характеристики популяции. Популяция как биологическая система</w:t>
            </w:r>
            <w:r>
              <w:rPr>
                <w:rFonts w:ascii="Times New Roman" w:hAnsi="Times New Roman"/>
                <w:i/>
                <w:color w:val="000000"/>
                <w:sz w:val="24"/>
              </w:rPr>
              <w:t xml:space="preserve">. </w:t>
            </w:r>
            <w:r>
              <w:rPr>
                <w:rFonts w:ascii="Times New Roman" w:hAnsi="Times New Roman"/>
                <w:color w:val="000000"/>
                <w:sz w:val="24"/>
              </w:rPr>
              <w:t xml:space="preserve">Роль неоднородности среды, физических барьеров и особенностей </w:t>
            </w:r>
            <w:r>
              <w:rPr>
                <w:rFonts w:ascii="Times New Roman" w:hAnsi="Times New Roman"/>
                <w:color w:val="000000"/>
                <w:sz w:val="24"/>
              </w:rPr>
              <w:lastRenderedPageBreak/>
              <w:t xml:space="preserve">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3B7349" w:rsidRDefault="00F61257">
            <w:pPr>
              <w:spacing w:after="0" w:line="312" w:lineRule="auto"/>
              <w:ind w:left="336"/>
              <w:jc w:val="both"/>
            </w:pPr>
            <w:r>
              <w:rPr>
                <w:rFonts w:ascii="Times New Roman" w:hAnsi="Times New Roman"/>
                <w:color w:val="000000"/>
                <w:sz w:val="24"/>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3B7349" w:rsidRDefault="00F61257">
            <w:pPr>
              <w:spacing w:after="0" w:line="312" w:lineRule="auto"/>
              <w:ind w:left="336"/>
              <w:jc w:val="both"/>
            </w:pPr>
            <w:r>
              <w:rPr>
                <w:rFonts w:ascii="Times New Roman" w:hAnsi="Times New Roman"/>
                <w:color w:val="000000"/>
                <w:sz w:val="24"/>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3B7349" w:rsidRDefault="00F61257">
            <w:pPr>
              <w:spacing w:after="0" w:line="312" w:lineRule="auto"/>
              <w:ind w:left="336"/>
              <w:jc w:val="both"/>
            </w:pPr>
            <w:r>
              <w:rPr>
                <w:rFonts w:ascii="Times New Roman" w:hAnsi="Times New Roman"/>
                <w:color w:val="000000"/>
                <w:sz w:val="24"/>
              </w:rPr>
              <w:t>Вид как система популяций. Ареалы видов. Виды и их жизненные стратегии. Закономерности поведения и миграций животных. Биологические инвазии чужеродных видов</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lastRenderedPageBreak/>
              <w:t>7.4</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Сообщества организмов. Биоценоз и его структура. Связи между организмами в 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w:t>
            </w:r>
            <w:r>
              <w:rPr>
                <w:rFonts w:ascii="Times New Roman" w:hAnsi="Times New Roman"/>
                <w:i/>
                <w:color w:val="000000"/>
                <w:sz w:val="24"/>
              </w:rPr>
              <w:t>.</w:t>
            </w:r>
            <w:r>
              <w:rPr>
                <w:rFonts w:ascii="Times New Roman" w:hAnsi="Times New Roman"/>
                <w:color w:val="000000"/>
                <w:sz w:val="24"/>
              </w:rPr>
              <w:t xml:space="preserve"> Круговорот веществ и поток энергии в экосистеме.</w:t>
            </w:r>
          </w:p>
          <w:p w:rsidR="003B7349" w:rsidRDefault="00F61257">
            <w:pPr>
              <w:spacing w:after="0" w:line="312" w:lineRule="auto"/>
              <w:ind w:left="336"/>
              <w:jc w:val="both"/>
            </w:pPr>
            <w:r>
              <w:rPr>
                <w:rFonts w:ascii="Times New Roman" w:hAnsi="Times New Roman"/>
                <w:color w:val="000000"/>
                <w:sz w:val="24"/>
              </w:rPr>
              <w:t xml:space="preserve">Основные показатели экосистемы. Биомасса и продукция. Экологические пирамиды чисел, биомассы и энергии. </w:t>
            </w:r>
          </w:p>
          <w:p w:rsidR="003B7349" w:rsidRDefault="00F61257">
            <w:pPr>
              <w:spacing w:after="0" w:line="312" w:lineRule="auto"/>
              <w:ind w:left="336"/>
              <w:jc w:val="both"/>
            </w:pPr>
            <w:r>
              <w:rPr>
                <w:rFonts w:ascii="Times New Roman" w:hAnsi="Times New Roman"/>
                <w:color w:val="000000"/>
                <w:spacing w:val="-2"/>
                <w:sz w:val="24"/>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w:t>
            </w:r>
            <w:r>
              <w:rPr>
                <w:rFonts w:ascii="Times New Roman" w:hAnsi="Times New Roman"/>
                <w:i/>
                <w:color w:val="000000"/>
                <w:spacing w:val="-2"/>
                <w:sz w:val="24"/>
              </w:rPr>
              <w:t>.</w:t>
            </w:r>
            <w:r>
              <w:rPr>
                <w:rFonts w:ascii="Times New Roman" w:hAnsi="Times New Roman"/>
                <w:color w:val="000000"/>
                <w:spacing w:val="-2"/>
                <w:sz w:val="24"/>
              </w:rPr>
              <w:t xml:space="preserve"> Биоразнообразие и полнота круговорота веществ – основа устойчивости сообществ.</w:t>
            </w:r>
          </w:p>
          <w:p w:rsidR="003B7349" w:rsidRDefault="00F61257">
            <w:pPr>
              <w:spacing w:after="0" w:line="312" w:lineRule="auto"/>
              <w:ind w:left="336"/>
              <w:jc w:val="both"/>
            </w:pPr>
            <w:r>
              <w:rPr>
                <w:rFonts w:ascii="Times New Roman" w:hAnsi="Times New Roman"/>
                <w:color w:val="000000"/>
                <w:sz w:val="24"/>
              </w:rPr>
              <w:t>Природные экосистемы. Антропогенные экосистемы. Агроэкосистема. Агроценоз. Различия между антропогенными и природными экосистемами.</w:t>
            </w:r>
          </w:p>
          <w:p w:rsidR="003B7349" w:rsidRDefault="00F61257">
            <w:pPr>
              <w:spacing w:after="0" w:line="312" w:lineRule="auto"/>
              <w:ind w:left="336"/>
              <w:jc w:val="both"/>
            </w:pPr>
            <w:r>
              <w:rPr>
                <w:rFonts w:ascii="Times New Roman" w:hAnsi="Times New Roman"/>
                <w:color w:val="000000"/>
                <w:sz w:val="24"/>
              </w:rPr>
              <w:t>Урбоэкосистемы. Основные компоненты урбоэкосистем. Городская флора и фауна. Синантропизация городской фауны</w:t>
            </w:r>
            <w:r>
              <w:rPr>
                <w:rFonts w:ascii="Times New Roman" w:hAnsi="Times New Roman"/>
                <w:i/>
                <w:color w:val="000000"/>
                <w:sz w:val="24"/>
              </w:rPr>
              <w:t>.</w:t>
            </w:r>
            <w:r>
              <w:rPr>
                <w:rFonts w:ascii="Times New Roman" w:hAnsi="Times New Roman"/>
                <w:color w:val="000000"/>
                <w:sz w:val="24"/>
              </w:rPr>
              <w:t xml:space="preserve"> Биологическое и хозяйственное значение агроэкосистем и урбоэкосистем. Закономерности формирования основных взаимодействий организмов в экосистемах. </w:t>
            </w:r>
          </w:p>
          <w:p w:rsidR="003B7349" w:rsidRDefault="00F61257">
            <w:pPr>
              <w:spacing w:after="0" w:line="312" w:lineRule="auto"/>
              <w:ind w:left="336"/>
              <w:jc w:val="both"/>
            </w:pPr>
            <w:r>
              <w:rPr>
                <w:rFonts w:ascii="Times New Roman" w:hAnsi="Times New Roman"/>
                <w:color w:val="000000"/>
                <w:sz w:val="24"/>
              </w:rPr>
              <w:t>Перенос энергии и веществ между смежными экосистемами.</w:t>
            </w:r>
            <w:r>
              <w:rPr>
                <w:rFonts w:ascii="Times New Roman" w:hAnsi="Times New Roman"/>
                <w:i/>
                <w:color w:val="000000"/>
                <w:sz w:val="24"/>
              </w:rPr>
              <w:t xml:space="preserve"> </w:t>
            </w:r>
            <w:r>
              <w:rPr>
                <w:rFonts w:ascii="Times New Roman" w:hAnsi="Times New Roman"/>
                <w:color w:val="000000"/>
                <w:sz w:val="24"/>
              </w:rPr>
              <w:t>Устойчивость организмов, популяций и экосистем в условиях естественных и антропогенных воздействий</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t>7.5</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 xml:space="preserve">Биосфера – общепланетарная оболочка Земли, где существует или </w:t>
            </w:r>
            <w:r>
              <w:rPr>
                <w:rFonts w:ascii="Times New Roman" w:hAnsi="Times New Roman"/>
                <w:color w:val="000000"/>
                <w:sz w:val="24"/>
              </w:rPr>
              <w:lastRenderedPageBreak/>
              <w:t>существовала жизнь. Учение В.И. Вернадского о биосфере. Области биосферы и её состав. Живое вещество биосферы и его функции.</w:t>
            </w:r>
          </w:p>
          <w:p w:rsidR="003B7349" w:rsidRDefault="00F61257">
            <w:pPr>
              <w:spacing w:after="0" w:line="312" w:lineRule="auto"/>
              <w:ind w:left="336"/>
              <w:jc w:val="both"/>
            </w:pPr>
            <w:r>
              <w:rPr>
                <w:rFonts w:ascii="Times New Roman" w:hAnsi="Times New Roman"/>
                <w:color w:val="000000"/>
                <w:sz w:val="24"/>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3B7349" w:rsidRDefault="00F61257">
            <w:pPr>
              <w:spacing w:after="0" w:line="312" w:lineRule="auto"/>
              <w:ind w:left="336"/>
              <w:jc w:val="both"/>
            </w:pPr>
            <w:r>
              <w:rPr>
                <w:rFonts w:ascii="Times New Roman" w:hAnsi="Times New Roman"/>
                <w:color w:val="000000"/>
                <w:sz w:val="24"/>
              </w:rPr>
              <w:t>Зональность биосферы. Понятие о биоме</w:t>
            </w:r>
            <w:r>
              <w:rPr>
                <w:rFonts w:ascii="Times New Roman" w:hAnsi="Times New Roman"/>
                <w:i/>
                <w:color w:val="000000"/>
                <w:sz w:val="24"/>
              </w:rPr>
              <w:t xml:space="preserve">. </w:t>
            </w:r>
            <w:r>
              <w:rPr>
                <w:rFonts w:ascii="Times New Roman" w:hAnsi="Times New Roman"/>
                <w:color w:val="000000"/>
                <w:sz w:val="24"/>
              </w:rPr>
              <w:t xml:space="preserve">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3B7349" w:rsidRDefault="00F61257">
            <w:pPr>
              <w:spacing w:after="0" w:line="312" w:lineRule="auto"/>
              <w:ind w:left="336"/>
              <w:jc w:val="both"/>
            </w:pPr>
            <w:r>
              <w:rPr>
                <w:rFonts w:ascii="Times New Roman" w:hAnsi="Times New Roman"/>
                <w:color w:val="000000"/>
                <w:sz w:val="24"/>
              </w:rPr>
              <w:t>Структура и функция живых систем, оценка их ресурсного потенциала и биосферных функций</w:t>
            </w:r>
          </w:p>
        </w:tc>
      </w:tr>
      <w:tr w:rsidR="003B7349">
        <w:trPr>
          <w:trHeight w:val="144"/>
        </w:trPr>
        <w:tc>
          <w:tcPr>
            <w:tcW w:w="1066" w:type="dxa"/>
            <w:tcMar>
              <w:top w:w="50" w:type="dxa"/>
              <w:left w:w="100" w:type="dxa"/>
            </w:tcMar>
            <w:vAlign w:val="center"/>
          </w:tcPr>
          <w:p w:rsidR="003B7349" w:rsidRDefault="00F61257">
            <w:pPr>
              <w:spacing w:after="0" w:line="336" w:lineRule="auto"/>
              <w:ind w:left="336"/>
              <w:jc w:val="center"/>
            </w:pPr>
            <w:r>
              <w:rPr>
                <w:rFonts w:ascii="Times New Roman" w:hAnsi="Times New Roman"/>
                <w:color w:val="000000"/>
                <w:sz w:val="24"/>
              </w:rPr>
              <w:lastRenderedPageBreak/>
              <w:t>7.6</w:t>
            </w:r>
          </w:p>
        </w:tc>
        <w:tc>
          <w:tcPr>
            <w:tcW w:w="13784" w:type="dxa"/>
            <w:tcMar>
              <w:top w:w="50" w:type="dxa"/>
              <w:left w:w="100" w:type="dxa"/>
            </w:tcMar>
            <w:vAlign w:val="center"/>
          </w:tcPr>
          <w:p w:rsidR="003B7349" w:rsidRDefault="00F61257">
            <w:pPr>
              <w:spacing w:after="0" w:line="312" w:lineRule="auto"/>
              <w:ind w:left="336"/>
              <w:jc w:val="both"/>
            </w:pPr>
            <w:r>
              <w:rPr>
                <w:rFonts w:ascii="Times New Roman" w:hAnsi="Times New Roman"/>
                <w:color w:val="000000"/>
                <w:sz w:val="24"/>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3B7349" w:rsidRDefault="00F61257">
            <w:pPr>
              <w:spacing w:after="0" w:line="312" w:lineRule="auto"/>
              <w:ind w:left="336"/>
              <w:jc w:val="both"/>
            </w:pPr>
            <w:r>
              <w:rPr>
                <w:rFonts w:ascii="Times New Roman" w:hAnsi="Times New Roman"/>
                <w:color w:val="000000"/>
                <w:sz w:val="24"/>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3B7349" w:rsidRDefault="00F61257">
            <w:pPr>
              <w:spacing w:after="0" w:line="312" w:lineRule="auto"/>
              <w:ind w:left="336"/>
              <w:jc w:val="both"/>
            </w:pPr>
            <w:r>
              <w:rPr>
                <w:rFonts w:ascii="Times New Roman" w:hAnsi="Times New Roman"/>
                <w:color w:val="000000"/>
                <w:sz w:val="24"/>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rsidR="003B7349" w:rsidRDefault="003B7349">
      <w:pPr>
        <w:sectPr w:rsidR="003B7349">
          <w:pgSz w:w="11906" w:h="16383"/>
          <w:pgMar w:top="1134" w:right="850" w:bottom="1134" w:left="1701" w:header="720" w:footer="720" w:gutter="0"/>
          <w:cols w:space="720"/>
        </w:sectPr>
      </w:pPr>
    </w:p>
    <w:p w:rsidR="003B7349" w:rsidRDefault="00F61257">
      <w:pPr>
        <w:spacing w:after="0"/>
        <w:ind w:left="120"/>
      </w:pPr>
      <w:bookmarkStart w:id="12" w:name="block-66741358"/>
      <w:bookmarkEnd w:id="11"/>
      <w:r>
        <w:rPr>
          <w:rFonts w:ascii="Times New Roman" w:hAnsi="Times New Roman"/>
          <w:b/>
          <w:color w:val="000000"/>
          <w:sz w:val="28"/>
        </w:rPr>
        <w:lastRenderedPageBreak/>
        <w:t>УЧЕБНО-МЕТОДИЧЕСКОЕ ОБЕСПЕЧЕНИЕ ОБРАЗОВАТЕЛЬНОГО ПРОЦЕССА</w:t>
      </w:r>
    </w:p>
    <w:p w:rsidR="003B7349" w:rsidRDefault="00F61257">
      <w:pPr>
        <w:spacing w:after="0" w:line="480" w:lineRule="auto"/>
        <w:ind w:left="120"/>
      </w:pPr>
      <w:r>
        <w:rPr>
          <w:rFonts w:ascii="Times New Roman" w:hAnsi="Times New Roman"/>
          <w:b/>
          <w:color w:val="000000"/>
          <w:sz w:val="28"/>
        </w:rPr>
        <w:t>ОБЯЗАТЕЛЬНЫЕ УЧЕБНЫЕ МАТЕРИАЛЫ ДЛЯ УЧЕНИКА</w:t>
      </w:r>
    </w:p>
    <w:p w:rsidR="003B7349" w:rsidRDefault="003B7349">
      <w:pPr>
        <w:spacing w:after="0" w:line="480" w:lineRule="auto"/>
        <w:ind w:left="120"/>
      </w:pPr>
    </w:p>
    <w:p w:rsidR="003B7349" w:rsidRDefault="003B7349">
      <w:pPr>
        <w:spacing w:after="0" w:line="480" w:lineRule="auto"/>
        <w:ind w:left="120"/>
      </w:pPr>
    </w:p>
    <w:p w:rsidR="003B7349" w:rsidRDefault="003B7349">
      <w:pPr>
        <w:spacing w:after="0"/>
        <w:ind w:left="120"/>
      </w:pPr>
    </w:p>
    <w:p w:rsidR="003B7349" w:rsidRDefault="00F61257">
      <w:pPr>
        <w:spacing w:after="0" w:line="480" w:lineRule="auto"/>
        <w:ind w:left="120"/>
      </w:pPr>
      <w:r>
        <w:rPr>
          <w:rFonts w:ascii="Times New Roman" w:hAnsi="Times New Roman"/>
          <w:b/>
          <w:color w:val="000000"/>
          <w:sz w:val="28"/>
        </w:rPr>
        <w:t>МЕТОДИЧЕСКИЕ МАТЕРИАЛЫ ДЛЯ УЧИТЕЛЯ</w:t>
      </w:r>
    </w:p>
    <w:p w:rsidR="003B7349" w:rsidRDefault="003B7349">
      <w:pPr>
        <w:spacing w:after="0" w:line="480" w:lineRule="auto"/>
        <w:ind w:left="120"/>
      </w:pPr>
    </w:p>
    <w:p w:rsidR="003B7349" w:rsidRDefault="003B7349">
      <w:pPr>
        <w:spacing w:after="0"/>
        <w:ind w:left="120"/>
      </w:pPr>
    </w:p>
    <w:p w:rsidR="003B7349" w:rsidRDefault="00F61257">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3B7349" w:rsidRDefault="003B7349">
      <w:pPr>
        <w:spacing w:after="0" w:line="480" w:lineRule="auto"/>
        <w:ind w:left="120"/>
      </w:pPr>
    </w:p>
    <w:p w:rsidR="003B7349" w:rsidRDefault="003B7349">
      <w:pPr>
        <w:sectPr w:rsidR="003B7349">
          <w:pgSz w:w="11906" w:h="16383"/>
          <w:pgMar w:top="1134" w:right="850" w:bottom="1134" w:left="1701" w:header="720" w:footer="720" w:gutter="0"/>
          <w:cols w:space="720"/>
        </w:sectPr>
      </w:pPr>
    </w:p>
    <w:bookmarkEnd w:id="12"/>
    <w:p w:rsidR="00F61257" w:rsidRDefault="00F61257"/>
    <w:sectPr w:rsidR="00F61257" w:rsidSect="003B734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B7349"/>
    <w:rsid w:val="003B7349"/>
    <w:rsid w:val="005B6CB2"/>
    <w:rsid w:val="00CF6AD7"/>
    <w:rsid w:val="00F61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A6F0DB-A0B1-45DB-93A6-92C6964C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B7349"/>
    <w:rPr>
      <w:color w:val="0000FF" w:themeColor="hyperlink"/>
      <w:u w:val="single"/>
    </w:rPr>
  </w:style>
  <w:style w:type="table" w:styleId="ac">
    <w:name w:val="Table Grid"/>
    <w:basedOn w:val="a1"/>
    <w:uiPriority w:val="59"/>
    <w:rsid w:val="003B73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22069</Words>
  <Characters>125798</Characters>
  <Application>Microsoft Office Word</Application>
  <DocSecurity>0</DocSecurity>
  <Lines>1048</Lines>
  <Paragraphs>295</Paragraphs>
  <ScaleCrop>false</ScaleCrop>
  <Company/>
  <LinksUpToDate>false</LinksUpToDate>
  <CharactersWithSpaces>147572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Admin</cp:lastModifiedBy>
  <cp:revision>4</cp:revision>
  <dcterms:created xsi:type="dcterms:W3CDTF">2025-09-09T17:41:00Z</dcterms:created>
  <dcterms:modified xsi:type="dcterms:W3CDTF">2025-10-20T14:21:00Z</dcterms:modified>
</cp:coreProperties>
</file>